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India</w:t>
      </w:r>
      <w:r>
        <w:t xml:space="preserve"> </w:t>
      </w:r>
      <w:r>
        <w:t xml:space="preserve">Mumbai:</w:t>
      </w:r>
      <w:r>
        <w:t xml:space="preserve"> </w:t>
      </w:r>
      <w:r>
        <w:t xml:space="preserve">Leadership,</w:t>
      </w:r>
      <w:r>
        <w:t xml:space="preserve"> </w:t>
      </w:r>
      <w:r>
        <w:t xml:space="preserve">Logistics,</w:t>
      </w:r>
      <w:r>
        <w:t xml:space="preserve"> </w:t>
      </w:r>
      <w:r>
        <w:t xml:space="preserve">and</w:t>
      </w:r>
      <w:r>
        <w:t xml:space="preserve"> </w:t>
      </w:r>
      <w:r>
        <w:t xml:space="preserve">Learning</w:t>
      </w:r>
    </w:p>
    <w:bookmarkStart w:id="31" w:name="X74c672e3943152bc85e87110b1ac68046cb8c49"/>
    <w:p>
      <w:pPr>
        <w:pStyle w:val="Heading1"/>
      </w:pPr>
      <w:r>
        <w:t xml:space="preserve">The Evolving Role of the Education Administrator in India Mumbai: Leadership, Logistics, and Learning</w:t>
      </w:r>
    </w:p>
    <w:p>
      <w:pPr>
        <w:pStyle w:val="FirstParagraph"/>
      </w:pPr>
      <w:r>
        <w:rPr>
          <w:bCs/>
          <w:b/>
        </w:rPr>
        <w:t xml:space="preserve">A Conference Paper Presented at the National Symposium on Educational Management</w:t>
      </w:r>
    </w:p>
    <w:p>
      <w:pPr>
        <w:pStyle w:val="BodyText"/>
      </w:pPr>
      <w:r>
        <w:rPr>
          <w:iCs/>
          <w:i/>
        </w:rPr>
        <w:t xml:space="preserve">Focusing on Urban Challenges in India Mumbai Contexts</w:t>
      </w:r>
    </w:p>
    <w:bookmarkStart w:id="20" w:name="abstract"/>
    <w:p>
      <w:pPr>
        <w:pStyle w:val="Heading2"/>
      </w:pPr>
      <w:r>
        <w:t xml:space="preserve">Abstract</w:t>
      </w:r>
    </w:p>
    <w:p>
      <w:pPr>
        <w:pStyle w:val="FirstParagraph"/>
      </w:pPr>
      <w:r>
        <w:t xml:space="preserve">This paper explores the multifaceted responsibilities of the modern Education Administrator within the unique socio-economic and geographical landscape of India Mumbai. As one of the most densely populated metropolitan regions in Asia, India Mumbai presents a distinct set of challenges for educational institutions ranging from infrastructure constraints to diverse student demographics. The role of the education administrator has shifted from traditional bureaucratic management to strategic leadership, requiring adeptness in resource optimization, community engagement, and technological integration. This document argues that effective administration in India Mumbai is critical not only for institutional success but also for broader societal development.</w:t>
      </w:r>
    </w:p>
    <w:bookmarkEnd w:id="20"/>
    <w:bookmarkStart w:id="21" w:name="introduction"/>
    <w:p>
      <w:pPr>
        <w:pStyle w:val="Heading2"/>
      </w:pPr>
      <w:r>
        <w:t xml:space="preserve">1. Introduction</w:t>
      </w:r>
    </w:p>
    <w:p>
      <w:pPr>
        <w:pStyle w:val="FirstParagraph"/>
      </w:pPr>
      <w:r>
        <w:t xml:space="preserve">The landscape of education in urban India has undergone a seismic shift over the last two decades. Nowhere is this transformation more evident than in India Mumbai, the financial capital of the nation. In this bustling metropolis, educational institutions serve as microcosms of society, reflecting its disparities and its aspirations simultaneously. At the helm of these institutions stands the Education Administrator, a figure whose role has transcended mere oversight to become one of complex strategic navigation.</w:t>
      </w:r>
    </w:p>
    <w:p>
      <w:pPr>
        <w:pStyle w:val="BodyText"/>
      </w:pPr>
      <w:r>
        <w:t xml:space="preserve">In India Mumbai, an education administrator is not merely a manager of records or personnel; they are the custodians of social mobility and intellectual growth. The sheer volume of students, combined with the high cost of urban real estate and the heterogeneity of the student body from affluent enclaves to densely populated slums, demands a new paradigm in educational leadership. This paper examines how education administrators in India Mumbai are adapting to these pressures while striving for academic excellence.</w:t>
      </w:r>
    </w:p>
    <w:bookmarkEnd w:id="21"/>
    <w:bookmarkStart w:id="22" w:name="the-contextual-landscape-of-india-mumbai"/>
    <w:p>
      <w:pPr>
        <w:pStyle w:val="Heading2"/>
      </w:pPr>
      <w:r>
        <w:t xml:space="preserve">2. The Contextual Landscape of India Mumbai</w:t>
      </w:r>
    </w:p>
    <w:p>
      <w:pPr>
        <w:pStyle w:val="FirstParagraph"/>
      </w:pPr>
      <w:r>
        <w:t xml:space="preserve">To understand the role of the education administrator, one must first appreciate the specific context of India Mumbai. The city is characterized by extreme density and limited spatial expansion. For educational institutions, this means that space is a premium commodity. Administrators in India Mumbai often face the logistical nightmare of expanding infrastructure on limited land parcels, leading to vertical campus designs and innovative scheduling models.</w:t>
      </w:r>
    </w:p>
    <w:p>
      <w:pPr>
        <w:pStyle w:val="BodyText"/>
      </w:pPr>
      <w:r>
        <w:t xml:space="preserve">Furthermore, the demographic diversity of India Mumbai is unparalleled. Students come from a wide array of linguistic, cultural, and economic backgrounds. An administrator must therefore be culturally competent and sensitive to these differences. The disparity in resources between private international schools in South India Mumbai and government-run institutions in the northern suburbs creates a bifurcated educational environment. The education administrator plays a crucial role in either bridging this gap or managing the distinct needs of their specific constituency with equity and efficiency.</w:t>
      </w:r>
    </w:p>
    <w:bookmarkEnd w:id="22"/>
    <w:bookmarkStart w:id="25" w:name="from-bureaucracy-to-strategic-leadership"/>
    <w:p>
      <w:pPr>
        <w:pStyle w:val="Heading2"/>
      </w:pPr>
      <w:r>
        <w:t xml:space="preserve">3. From Bureaucracy to Strategic Leadership</w:t>
      </w:r>
    </w:p>
    <w:p>
      <w:pPr>
        <w:pStyle w:val="FirstParagraph"/>
      </w:pPr>
      <w:r>
        <w:t xml:space="preserve">Gone are the days when an education administrator was solely responsible for fee collection and staff attendance. In today’s India Mumbai, the role requires strategic foresight. Key areas of focus include:</w:t>
      </w:r>
    </w:p>
    <w:bookmarkStart w:id="23" w:name="X707927d8de9988f9f35a4a0189ae108354668d7"/>
    <w:p>
      <w:pPr>
        <w:pStyle w:val="Heading3"/>
      </w:pPr>
      <w:r>
        <w:t xml:space="preserve">3.1 Resource Optimization and Financial Sustainability</w:t>
      </w:r>
    </w:p>
    <w:p>
      <w:pPr>
        <w:pStyle w:val="FirstParagraph"/>
      </w:pPr>
      <w:r>
        <w:t xml:space="preserve">In a city with high operational costs, financial literacy is paramount for education administrators in India Mumbai. They must navigate rising utility costs, teacher salaries, and maintenance expenses while keeping tuition fees accessible. This often involves seeking alternative revenue streams, such as corporate partnerships or alumni networks, which are particularly strong in the business hub of India Mumbai.</w:t>
      </w:r>
    </w:p>
    <w:bookmarkEnd w:id="23"/>
    <w:bookmarkStart w:id="24" w:name="technology-integration"/>
    <w:p>
      <w:pPr>
        <w:pStyle w:val="Heading3"/>
      </w:pPr>
      <w:r>
        <w:t xml:space="preserve">3.2 Technology Integration</w:t>
      </w:r>
    </w:p>
    <w:p>
      <w:pPr>
        <w:pStyle w:val="FirstParagraph"/>
      </w:pPr>
      <w:r>
        <w:t xml:space="preserve">The post-pandemic era has cemented the role of technology in education. Education administrators in India Mumbai must oversee the digital transformation of their institutions. This includes investing in smart classrooms, learning management systems (LMS), and cybersecurity measures. However, they must also address the "digital divide," ensuring that students from lower-income backgrounds have access to necessary devices and internet connectivity, a significant challenge in parts of India Mumbai.</w:t>
      </w:r>
    </w:p>
    <w:bookmarkEnd w:id="24"/>
    <w:bookmarkEnd w:id="25"/>
    <w:bookmarkStart w:id="26" w:name="human-capital-management"/>
    <w:p>
      <w:pPr>
        <w:pStyle w:val="Heading2"/>
      </w:pPr>
      <w:r>
        <w:t xml:space="preserve">4. Human Capital Management</w:t>
      </w:r>
    </w:p>
    <w:p>
      <w:pPr>
        <w:pStyle w:val="FirstParagraph"/>
      </w:pPr>
      <w:r>
        <w:t xml:space="preserve">The quality of education is directly proportional to the quality of its teachers. In India Mumbai, there is a high turnover rate among educators due to traffic congestion and work-life balance issues. Education administrators must implement retention strategies that go beyond competitive salaries. These may include flexible working hours, mental health support, and continuous professional development programs.</w:t>
      </w:r>
    </w:p>
    <w:p>
      <w:pPr>
        <w:pStyle w:val="BodyText"/>
      </w:pPr>
      <w:r>
        <w:t xml:space="preserve">Moreover, the administrator serves as a mediator between the faculty, the management committee (often seen in private institutions in India Mumbai), and the parents. Effective communication channels are essential to maintain trust and ensure that pedagogical decisions are supported by all stakeholders. In many schools across India Mumbai, parent-teacher associations are powerful entities; thus, administrators must possess strong diplomatic skills to manage these relationships.</w:t>
      </w:r>
    </w:p>
    <w:bookmarkEnd w:id="26"/>
    <w:bookmarkStart w:id="27" w:name="X80694ae9d0d29b3959b15e521254429ee30f921"/>
    <w:p>
      <w:pPr>
        <w:pStyle w:val="Heading2"/>
      </w:pPr>
      <w:r>
        <w:t xml:space="preserve">5. Community Engagement and Social Responsibility</w:t>
      </w:r>
    </w:p>
    <w:p>
      <w:pPr>
        <w:pStyle w:val="FirstParagraph"/>
      </w:pPr>
      <w:r>
        <w:t xml:space="preserve">Educational institutions in India Mumbai cannot operate in isolation. They are deeply embedded in their local communities. Education administrators are increasingly expected to engage with the wider society, promoting initiatives such as environmental sustainability, health awareness, and civic responsibility.</w:t>
      </w:r>
    </w:p>
    <w:p>
      <w:pPr>
        <w:pStyle w:val="BodyText"/>
      </w:pPr>
      <w:r>
        <w:t xml:space="preserve">In a city like India Mumbai, where civic infrastructure can be strained, schools often become centers of community resilience. Administrators coordinate with local municipal bodies and non-governmental organizations (NGOs) to improve sanitation access for students or to provide vocational training for out-of-school youth. This outward-looking approach enhances the institution’s reputation and fulfills its social contract.</w:t>
      </w:r>
    </w:p>
    <w:bookmarkEnd w:id="27"/>
    <w:bookmarkStart w:id="28" w:name="navigating-regulatory-frameworks"/>
    <w:p>
      <w:pPr>
        <w:pStyle w:val="Heading2"/>
      </w:pPr>
      <w:r>
        <w:t xml:space="preserve">6. Navigating Regulatory Frameworks</w:t>
      </w:r>
    </w:p>
    <w:p>
      <w:pPr>
        <w:pStyle w:val="FirstParagraph"/>
      </w:pPr>
      <w:r>
        <w:t xml:space="preserve">The education sector in India is heavily regulated, with policies set by central bodies like the Ministry of Education and state-level departments such as the Maharashtra State Board of Secondary and Higher Secondary Education. Education administrators in India Mumbai must stay abreast of frequent policy changes regarding curriculum standards, safety protocols, and admission criteria. Compliance is not optional; it is a fundamental aspect of administrative duty. Missteps in compliance can lead to severe penalties or the closure of institutions.</w:t>
      </w:r>
    </w:p>
    <w:bookmarkEnd w:id="28"/>
    <w:bookmarkStart w:id="29" w:name="future-outlook"/>
    <w:p>
      <w:pPr>
        <w:pStyle w:val="Heading2"/>
      </w:pPr>
      <w:r>
        <w:t xml:space="preserve">7. Future Outlook</w:t>
      </w:r>
    </w:p>
    <w:p>
      <w:pPr>
        <w:pStyle w:val="FirstParagraph"/>
      </w:pPr>
      <w:r>
        <w:t xml:space="preserve">Looking ahead, the role of the education administrator in India Mumbai will likely become even more complex due to emerging technologies like Artificial Intelligence (AI) and changing global educational trends. Administrators must be lifelong learners themselves, embracing new methodologies to prepare students for a globalized workforce. The ability to pivot quickly in response to crises, whether they are health-related, economic, or environmental (such as monsoon flooding common in India Mumbai), will define the most successful leaders.</w:t>
      </w:r>
    </w:p>
    <w:bookmarkEnd w:id="29"/>
    <w:bookmarkStart w:id="30" w:name="conclusion"/>
    <w:p>
      <w:pPr>
        <w:pStyle w:val="Heading2"/>
      </w:pPr>
      <w:r>
        <w:t xml:space="preserve">8. Conclusion</w:t>
      </w:r>
    </w:p>
    <w:p>
      <w:pPr>
        <w:pStyle w:val="FirstParagraph"/>
      </w:pPr>
      <w:r>
        <w:t xml:space="preserve">In conclusion, the education administrator in India Mumbai occupies a critical nexus of logistics, leadership, and pedagogy. They are tasked with steering educational institutions through a complex urban environment marked by diversity and resource constraints. By adopting strategic leadership approaches, leveraging technology effectively, managing human capital with empathy, and engaging deeply with the community these administrators ensure that education remains a powerful tool for empowerment in India Mumbai.</w:t>
      </w:r>
    </w:p>
    <w:p>
      <w:pPr>
        <w:pStyle w:val="BodyText"/>
      </w:pPr>
      <w:r>
        <w:t xml:space="preserve">As India continues to develop as a global economic power, the role of its educational systems becomes ever more vital. The education administrator is the architect of this system. Therefore, investing in professional development for administrators and recognizing their pivotal contribution is essential for sustaining the quality of education in India Mumbai and ensuring equitable opportunities for all learners.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India Mumbai: Leadership, Logistics, and Learning</dc:title>
  <dc:creator/>
  <dc:language>en</dc:language>
  <cp:keywords/>
  <dcterms:created xsi:type="dcterms:W3CDTF">2026-07-29T08:59:13Z</dcterms:created>
  <dcterms:modified xsi:type="dcterms:W3CDTF">2026-07-29T08:59:13Z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