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Islamabad</w:t>
      </w:r>
    </w:p>
    <w:bookmarkStart w:id="27" w:name="X6f77d13f5cc532647801261cf84e2594b42db2a"/>
    <w:p>
      <w:pPr>
        <w:pStyle w:val="Heading1"/>
      </w:pPr>
      <w:r>
        <w:t xml:space="preserve">The Evolving Role of Education Administrator in Pakistan Islamabad: Strategic Leadership for Systemic Reform</w:t>
      </w:r>
    </w:p>
    <w:bookmarkStart w:id="26" w:name="X8ff8a8e0da05758feb01d6465e56121d2e58a09"/>
    <w:p>
      <w:pPr>
        <w:pStyle w:val="Heading2"/>
      </w:pPr>
      <w:r>
        <w:t xml:space="preserve">A Conference Paper Presented at the International Summit on Educational Governance</w:t>
      </w:r>
    </w:p>
    <w:p>
      <w:pPr>
        <w:pStyle w:val="FirstParagraph"/>
      </w:pPr>
      <w:r>
        <w:rPr>
          <w:iCs/>
          <w:i/>
          <w:bCs/>
          <w:b/>
        </w:rPr>
        <w:t xml:space="preserve">Abstract:</w:t>
      </w:r>
      <w:r>
        <w:t xml:space="preserve"> </w:t>
      </w:r>
      <w:r>
        <w:t xml:space="preserve">As urban centers in South Asia grapple with rapid demographic shifts and technological disruption, the role of the Education Administrator has transformed from mere bureaucratic oversight to strategic leadership. This paper examines the critical functions of an Education Administrator within the specific socio-political and economic context of Pakistan Islamabad. It argues that effective educational governance in Pakistan Islamabad requires a hybrid approach combining traditional administrative discipline with modern pedagogical innovation. By analyzing current challenges such as resource allocation, curriculum standardization, and digital integration, this study proposes a framework for enhanced administrator competency to ensure equitable and high-quality education for the capital’s diverse student population.</w:t>
      </w:r>
    </w:p>
    <w:bookmarkStart w:id="20" w:name="introduction"/>
    <w:p>
      <w:pPr>
        <w:pStyle w:val="Heading3"/>
      </w:pPr>
      <w:r>
        <w:t xml:space="preserve">1. Introduction</w:t>
      </w:r>
    </w:p>
    <w:p>
      <w:pPr>
        <w:pStyle w:val="FirstParagraph"/>
      </w:pPr>
      <w:r>
        <w:t xml:space="preserve">The landscape of education in Pakistan is undergoing a profound transformation. At the heart of this transition lies the pivotal figure of the Education Administrator. In any educational ecosystem, administrators serve as the bridge between policy formulation and classroom implementation. However, in a capital city like Pakistan Islamabad, which serves as both political hub and cultural melting pot for migrants from across Pakistan Islamabad's hinterlands, these administrative roles carry heightened significance.</w:t>
      </w:r>
    </w:p>
    <w:p>
      <w:pPr>
        <w:pStyle w:val="BodyText"/>
      </w:pPr>
      <w:r>
        <w:t xml:space="preserve">Traditionally viewed through a lens of compliance and record-keeping, the modern Education Administrator in Pakistan Islamabad must now act as a change agent. The unique challenges faced by institutions in the capital—ranging from public-private partnerships to the integration of international curricula alongside local standards—demand a nuanced understanding of administrative leadership. This paper seeks to explore how an Education Administrator can navigate these complexities to foster an environment conducive to learning, equity, and excellence.</w:t>
      </w:r>
    </w:p>
    <w:bookmarkEnd w:id="20"/>
    <w:bookmarkStart w:id="21" w:name="Xc9bdd5d8c73be32cd2327c83d294257bec01d03"/>
    <w:p>
      <w:pPr>
        <w:pStyle w:val="Heading3"/>
      </w:pPr>
      <w:r>
        <w:t xml:space="preserve">2. The Contextual Landscape of Pakistan Islamabad</w:t>
      </w:r>
    </w:p>
    <w:p>
      <w:pPr>
        <w:pStyle w:val="FirstParagraph"/>
      </w:pPr>
      <w:r>
        <w:t xml:space="preserve">Pakistan Islamabad is distinct from other cities in the nation due to its planned infrastructure, high concentration of diplomatic missions, and a diverse socioeconomic demographic. Schools in this region are not monolithic; they range from elite international institutions to public sector schools serving marginalized communities. Consequently, an Education Administrator operating within Pakistan Islamabad cannot adopt a one-size-fits-all approach.</w:t>
      </w:r>
    </w:p>
    <w:p>
      <w:pPr>
        <w:pStyle w:val="BodyText"/>
      </w:pPr>
      <w:r>
        <w:t xml:space="preserve">The administrative framework in Pakistan Islamabad is influenced by both federal directives and local municipal governance. This dual-layered jurisdiction requires the Education Administrator to possess strong diplomatic skills to navigate bureaucratic requirements while simultaneously addressing the immediate needs of students, parents, and teachers. Furthermore, as a gateway city for many families migrating from rural Punjab and Khyber Pakhtunkhwa toward Pakistan Islamabad for better opportunities, schools often deal with high student mobility. The Education Administrator must therefore be adept at managing enrollment fluctuations and ensuring curriculum continuity for transient student populations.</w:t>
      </w:r>
    </w:p>
    <w:bookmarkEnd w:id="21"/>
    <w:bookmarkStart w:id="22" w:name="Xb6cbb2fda12d4185bb0b13f945c6a9039aec824"/>
    <w:p>
      <w:pPr>
        <w:pStyle w:val="Heading3"/>
      </w:pPr>
      <w:r>
        <w:t xml:space="preserve">3. Core Responsibilities of the Modern Education Administrator</w:t>
      </w:r>
    </w:p>
    <w:p>
      <w:pPr>
        <w:pStyle w:val="FirstParagraph"/>
      </w:pPr>
      <w:r>
        <w:rPr>
          <w:bCs/>
          <w:b/>
        </w:rPr>
        <w:t xml:space="preserve">A. Strategic Resource Management</w:t>
      </w:r>
      <w:r>
        <w:br/>
      </w:r>
      <w:r>
        <w:t xml:space="preserve">Financial stewardship remains a cornerstone of the role. In Pakistan Islamabad, where operational costs are higher than in rural areas, budgeting becomes more complex. An effective Education Administrator must optimize limited resources without compromising quality. This involves transparent procurement processes, efficient staffing models, and investment in infrastructure that supports long-term sustainability.</w:t>
      </w:r>
    </w:p>
    <w:p>
      <w:pPr>
        <w:pStyle w:val="BodyText"/>
      </w:pPr>
      <w:r>
        <w:rPr>
          <w:bCs/>
          <w:b/>
        </w:rPr>
        <w:t xml:space="preserve">B. Pedagogical Leadership</w:t>
      </w:r>
      <w:r>
        <w:br/>
      </w:r>
      <w:r>
        <w:t xml:space="preserve">Gone are the days when administrators were solely focused on discipline. Today’s Education Administrator must be deeply involved in curriculum development and teacher training. In the context of Pakistan Islamabad, where parents often demand globally competitive education standards, administrators must facilitate professional development workshops that align local teaching practices with international benchmarks such as Cambridge or IB frameworks.</w:t>
      </w:r>
    </w:p>
    <w:p>
      <w:pPr>
        <w:pStyle w:val="BodyText"/>
      </w:pPr>
      <w:r>
        <w:rPr>
          <w:bCs/>
          <w:b/>
        </w:rPr>
        <w:t xml:space="preserve">C. Community Engagement and Stakeholder Management</w:t>
      </w:r>
      <w:r>
        <w:br/>
      </w:r>
      <w:r>
        <w:t xml:space="preserve">The relationship between the school and its community is vital. An Education Administrator acts as the primary liaison between parents, government officials, and staff. In Pakistan Islamabad, where parental expectation levels are high due to awareness of global opportunities, administrators must communicate effectively to build trust. This includes organizing regular town halls, managing conflict resolution protocols, and fostering a sense of shared responsibility among all stakeholders.</w:t>
      </w:r>
    </w:p>
    <w:bookmarkEnd w:id="22"/>
    <w:bookmarkStart w:id="23" w:name="X9dc660903385c40222d9951e9c66cb65d1d694e"/>
    <w:p>
      <w:pPr>
        <w:pStyle w:val="Heading3"/>
      </w:pPr>
      <w:r>
        <w:t xml:space="preserve">4. Challenges Facing Educational Governance in Pakistan Islamabad</w:t>
      </w:r>
    </w:p>
    <w:p>
      <w:pPr>
        <w:pStyle w:val="FirstParagraph"/>
      </w:pPr>
      <w:r>
        <w:t xml:space="preserve">Despite the potential for excellence, several hurdles impede the effectiveness of an Education Administrator in Pakistan Islamabad. Firstly, regulatory inconsistencies across different boards (Federal Board, Cambridge Assessment, and local Punjab/Sindh boards depending on migration) create administrative burdens. Secondly, the digital divide remains a pressing issue. While private institutions in sectors like F-7 or DHA are rapidly adopting AI-driven learning tools and smart classrooms, many public schools in expanding areas of Pakistan Islamabad still struggle with basic internet connectivity.</w:t>
      </w:r>
    </w:p>
    <w:p>
      <w:pPr>
        <w:pStyle w:val="BodyText"/>
      </w:pPr>
      <w:r>
        <w:t xml:space="preserve">Additionally, teacher retention poses a significant challenge. Highly qualified educators often migrate to international schools or abroad for better remuneration. The Education Administrator must therefore innovate human resource strategies, offering competitive incentives and career growth paths to retain talent within the local educational framework of Pakistan Islamabad.</w:t>
      </w:r>
    </w:p>
    <w:bookmarkEnd w:id="23"/>
    <w:bookmarkStart w:id="24" w:name="X47eb3297d1d97e4922ad20122cdb11ef7ca96a9"/>
    <w:p>
      <w:pPr>
        <w:pStyle w:val="Heading3"/>
      </w:pPr>
      <w:r>
        <w:t xml:space="preserve">5. Proposed Framework for Enhanced Competency</w:t>
      </w:r>
    </w:p>
    <w:p>
      <w:pPr>
        <w:pStyle w:val="FirstParagraph"/>
      </w:pPr>
      <w:r>
        <w:t xml:space="preserve">To address these challenges, this paper proposes a competency-based model for the Education Administrator in Pakistan Islamabad. This model emphasizes four pillars:</w:t>
      </w:r>
    </w:p>
    <w:p>
      <w:pPr>
        <w:numPr>
          <w:ilvl w:val="0"/>
          <w:numId w:val="1001"/>
        </w:numPr>
        <w:pStyle w:val="Compact"/>
      </w:pPr>
      <w:r>
        <w:rPr>
          <w:bCs/>
          <w:b/>
        </w:rPr>
        <w:t xml:space="preserve">Digital Fluency:</w:t>
      </w:r>
      <w:r>
        <w:t xml:space="preserve"> </w:t>
      </w:r>
      <w:r>
        <w:t xml:space="preserve">Administrators must be proficient in Learning Management Systems (LMS) and data analytics to make informed decisions.</w:t>
      </w:r>
    </w:p>
    <w:p>
      <w:pPr>
        <w:numPr>
          <w:ilvl w:val="0"/>
          <w:numId w:val="1001"/>
        </w:numPr>
        <w:pStyle w:val="Compact"/>
      </w:pPr>
      <w:r>
        <w:rPr>
          <w:bCs/>
          <w:b/>
        </w:rPr>
        <w:t xml:space="preserve">Cultural Intelligence:</w:t>
      </w:r>
      <w:r>
        <w:t xml:space="preserve"> </w:t>
      </w:r>
      <w:r>
        <w:t xml:space="preserve">Given the diverse background of students in Pakistan Islamabad, administrators must promote inclusive policies that respect cultural nuances while upholding national educational values.</w:t>
      </w:r>
    </w:p>
    <w:p>
      <w:pPr>
        <w:numPr>
          <w:ilvl w:val="0"/>
          <w:numId w:val="1001"/>
        </w:numPr>
        <w:pStyle w:val="Compact"/>
      </w:pPr>
      <w:r>
        <w:rPr>
          <w:bCs/>
          <w:b/>
        </w:rPr>
        <w:t xml:space="preserve">Data-Driven Decision Making:</w:t>
      </w:r>
      <w:r>
        <w:t xml:space="preserve"> </w:t>
      </w:r>
      <w:r>
        <w:t xml:space="preserve">Moving beyond anecdotal evidence, administrators should utilize student performance data to identify gaps and tailor interventions.</w:t>
      </w:r>
    </w:p>
    <w:p>
      <w:pPr>
        <w:numPr>
          <w:ilvl w:val="0"/>
          <w:numId w:val="1001"/>
        </w:numPr>
        <w:pStyle w:val="Compact"/>
      </w:pPr>
      <w:r>
        <w:rPr>
          <w:bCs/>
          <w:b/>
        </w:rPr>
        <w:t xml:space="preserve">Ethical Leadership:</w:t>
      </w:r>
      <w:r>
        <w:t xml:space="preserve"> </w:t>
      </w:r>
      <w:r>
        <w:t xml:space="preserve">Transparency and accountability are paramount. An Education Administrator must uphold strict ethical standards to maintain public trust in the educational system of Pakistan Islamabad.</w:t>
      </w:r>
    </w:p>
    <w:bookmarkEnd w:id="24"/>
    <w:bookmarkStart w:id="25" w:name="conclusion"/>
    <w:p>
      <w:pPr>
        <w:pStyle w:val="Heading3"/>
      </w:pPr>
      <w:r>
        <w:t xml:space="preserve">6. Conclusion</w:t>
      </w:r>
    </w:p>
    <w:p>
      <w:pPr>
        <w:pStyle w:val="FirstParagraph"/>
      </w:pPr>
      <w:r>
        <w:t xml:space="preserve">The role of the Education Administrator in Pakistan Islamabad is evolving rapidly from a passive managerial position to an active strategic leadership role. As the capital continues to grow and diversify, the demand for skilled administrators who can navigate complex regulatory environments, leverage technology, and foster inclusive communities will only increase. By adopting modern management practices and focusing on holistic stakeholder engagement, an Education Administrator can significantly contribute to raising the standard of education in Pakistan Islamabad.</w:t>
      </w:r>
    </w:p>
    <w:p>
      <w:pPr>
        <w:pStyle w:val="BodyText"/>
      </w:pPr>
      <w:r>
        <w:t xml:space="preserve">Future research should focus on longitudinal studies tracking the impact of administrative training programs on student outcomes in various sectors of Pakistan Islamabad. Ultimately, empowering the Education Administrator is not just about improving school management; it is about shaping the future generation of leaders who will drive Pakistan’s progress forward.</w:t>
      </w:r>
    </w:p>
    <w:p>
      <w:pPr>
        <w:pStyle w:val="BodyText"/>
      </w:pPr>
      <w:r>
        <w:rPr>
          <w:iCs/>
          <w:i/>
        </w:rPr>
        <w:t xml:space="preserve">Keywords: Education Administrator, Educational Governance, Pakistan Islamabad, School Leadership, Policy Implementation.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Education Administrator in Pakistan Islamabad</dc:title>
  <dc:creator/>
  <dc:language>en</dc:language>
  <cp:keywords/>
  <dcterms:created xsi:type="dcterms:W3CDTF">2026-07-29T16:19:16Z</dcterms:created>
  <dcterms:modified xsi:type="dcterms:W3CDTF">2026-07-29T16:19:16Z</dcterms:modified>
</cp:coreProperties>
</file>

<file path=docProps/custom.xml><?xml version="1.0" encoding="utf-8"?>
<Properties xmlns="http://schemas.openxmlformats.org/officeDocument/2006/custom-properties" xmlns:vt="http://schemas.openxmlformats.org/officeDocument/2006/docPropsVTypes"/>
</file>