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Senegal</w:t>
      </w:r>
      <w:r>
        <w:t xml:space="preserve"> </w:t>
      </w:r>
      <w:r>
        <w:t xml:space="preserve">Dakar:</w:t>
      </w:r>
      <w:r>
        <w:t xml:space="preserve"> </w:t>
      </w:r>
      <w:r>
        <w:t xml:space="preserve">Navigating</w:t>
      </w:r>
      <w:r>
        <w:t xml:space="preserve"> </w:t>
      </w:r>
      <w:r>
        <w:t xml:space="preserve">Modern</w:t>
      </w:r>
      <w:r>
        <w:t xml:space="preserve"> </w:t>
      </w:r>
      <w:r>
        <w:t xml:space="preserve">Challenges</w:t>
      </w:r>
    </w:p>
    <w:bookmarkStart w:id="28" w:name="X751f3b9023c975a6de9c7cc21d369c8daf3790a"/>
    <w:p>
      <w:pPr>
        <w:pStyle w:val="Heading1"/>
      </w:pPr>
      <w:r>
        <w:t xml:space="preserve">The Strategic Role of the Education Administrator in Senegal Dakar</w:t>
      </w:r>
    </w:p>
    <w:bookmarkStart w:id="20" w:name="Xb7e65e781bd5dae6b59b1974386593d4dc292a9"/>
    <w:p>
      <w:pPr>
        <w:pStyle w:val="Heading3"/>
      </w:pPr>
      <w:r>
        <w:t xml:space="preserve">Bridging Policy and Practice in a Rapidly Urbanizing Context</w:t>
      </w:r>
    </w:p>
    <w:p>
      <w:pPr>
        <w:pStyle w:val="FirstParagraph"/>
      </w:pPr>
      <w:r>
        <w:br/>
      </w:r>
    </w:p>
    <w:p>
      <w:pPr>
        <w:pStyle w:val="BodyText"/>
      </w:pPr>
      <w:r>
        <w:rPr>
          <w:bCs/>
          <w:b/>
        </w:rPr>
        <w:t xml:space="preserve">Author:</w:t>
      </w:r>
      <w:r>
        <w:t xml:space="preserve"> </w:t>
      </w:r>
      <w:r>
        <w:t xml:space="preserve">[Your Name/Alias]</w:t>
      </w:r>
      <w:r>
        <w:br/>
      </w:r>
      <w:r>
        <w:rPr>
          <w:iCs/>
          <w:i/>
        </w:rPr>
        <w:t xml:space="preserve">Affiliation: Department of Educational Leadership, Dakar, Senegal</w:t>
      </w:r>
    </w:p>
    <w:p>
      <w:pPr>
        <w:pStyle w:val="BodyText"/>
      </w:pPr>
      <w:r>
        <w:rPr>
          <w:bCs/>
          <w:b/>
        </w:rPr>
        <w:t xml:space="preserve">Abstract:</w:t>
      </w:r>
      <w:r>
        <w:t xml:space="preserve">  This paper examines the evolving responsibilities of the Education Administrator within the dynamic socio-economic landscape of</w:t>
      </w:r>
      <w:r>
        <w:t xml:space="preserve"> </w:t>
      </w:r>
      <w:hyperlink w:anchor="ref1">
        <w:r>
          <w:rPr>
            <w:rStyle w:val="Hyperlink"/>
          </w:rPr>
          <w:t xml:space="preserve">Senegal Dakar</w:t>
        </w:r>
      </w:hyperlink>
      <w:r>
        <w:t xml:space="preserve">. As one of Africa’s fastest-growing urban centers, Dakar faces unique pressures regarding educational infrastructure, teacher retention, and curriculum modernization. The role of the</w:t>
      </w:r>
      <w:r>
        <w:t xml:space="preserve"> </w:t>
      </w:r>
      <w:r>
        <w:rPr>
          <w:bCs/>
          <w:b/>
        </w:rPr>
        <w:t xml:space="preserve">Education Administrator</w:t>
      </w:r>
      <w:r>
        <w:t xml:space="preserve"> </w:t>
      </w:r>
      <w:r>
        <w:t xml:space="preserve">has shifted from purely bureaucratic oversight to strategic leadership that integrates technological innovation with cultural preservation. This study analyzes current administrative frameworks in</w:t>
      </w:r>
      <w:r>
        <w:t xml:space="preserve"> </w:t>
      </w:r>
      <w:hyperlink w:anchor="ref2">
        <w:r>
          <w:rPr>
            <w:rStyle w:val="Hyperlink"/>
          </w:rPr>
          <w:t xml:space="preserve">Senegal Dakar</w:t>
        </w:r>
      </w:hyperlink>
      <w:r>
        <w:t xml:space="preserve">, highlighting the necessity for adaptive management styles. It proposes a new model for educational governance that empowers local administrators to address systemic challenges while aligning with national development goals. The findings suggest that effective administration is the critical linchpin in achieving equitable and high-quality education in West Africa’s economic hub.</w:t>
      </w:r>
    </w:p>
    <w:p>
      <w:pPr>
        <w:pStyle w:val="BodyText"/>
      </w:pPr>
      <w:r>
        <w:rPr>
          <w:bCs/>
          <w:b/>
        </w:rPr>
        <w:t xml:space="preserve">Keywords:</w:t>
      </w:r>
      <w:r>
        <w:t xml:space="preserve"> </w:t>
      </w:r>
      <w:r>
        <w:t xml:space="preserve">Education Administrator, Senegal Dakar, Educational Leadership, Urban Education Policy, Strategic Management.</w:t>
      </w:r>
    </w:p>
    <w:p>
      <w:pPr>
        <w:pStyle w:val="BodyText"/>
      </w:pPr>
      <w:r>
        <w:br/>
      </w:r>
    </w:p>
    <w:bookmarkEnd w:id="20"/>
    <w:bookmarkStart w:id="21" w:name="ref1"/>
    <w:p>
      <w:pPr>
        <w:pStyle w:val="Heading2"/>
      </w:pPr>
      <w:r>
        <w:t xml:space="preserve">Introduction</w:t>
      </w:r>
    </w:p>
    <w:p>
      <w:pPr>
        <w:pStyle w:val="FirstParagraph"/>
      </w:pPr>
      <w:r>
        <w:br/>
      </w:r>
      <w:r>
        <w:t xml:space="preserve">Education serves as the cornerstone of national development in</w:t>
      </w:r>
      <w:r>
        <w:t xml:space="preserve"> </w:t>
      </w:r>
      <w:hyperlink w:anchor="ref3">
        <w:r>
          <w:rPr>
            <w:rStyle w:val="Hyperlink"/>
          </w:rPr>
          <w:t xml:space="preserve">Senegal Dakar</w:t>
        </w:r>
      </w:hyperlink>
      <w:r>
        <w:t xml:space="preserve">, a city that stands at the crossroads of tradition and modernity. As the capital and largest metropolitan area, Dakar attracts a diverse population seeking better opportunities, thereby placing immense strain on its educational institutions. Within this complex environment, the</w:t>
      </w:r>
      <w:r>
        <w:t xml:space="preserve"> </w:t>
      </w:r>
      <w:r>
        <w:rPr>
          <w:bCs/>
          <w:b/>
        </w:rPr>
        <w:t xml:space="preserve">Education Administrator</w:t>
      </w:r>
      <w:r>
        <w:t xml:space="preserve"> </w:t>
      </w:r>
      <w:r>
        <w:t xml:space="preserve">emerges as a pivotal figure. Unlike traditional bureaucratic managers who focus solely on compliance and resource allocation, the modern administrator in</w:t>
      </w:r>
      <w:r>
        <w:t xml:space="preserve"> </w:t>
      </w:r>
      <w:hyperlink w:anchor="ref4">
        <w:r>
          <w:rPr>
            <w:rStyle w:val="Hyperlink"/>
          </w:rPr>
          <w:t xml:space="preserve">Senegal Dakar</w:t>
        </w:r>
      </w:hyperlink>
      <w:r>
        <w:t xml:space="preserve"> </w:t>
      </w:r>
      <w:r>
        <w:t xml:space="preserve">is expected to be a visionary leader capable of navigating political, social, and economic fluctuations.</w:t>
      </w:r>
      <w:r>
        <w:br/>
      </w:r>
      <w:r>
        <w:br/>
      </w:r>
      <w:r>
        <w:t xml:space="preserve">The purpose of this conference paper is to define the contemporary role of the Education Administrator specifically within the context of</w:t>
      </w:r>
      <w:r>
        <w:t xml:space="preserve"> </w:t>
      </w:r>
      <w:hyperlink w:anchor="ref5">
        <w:r>
          <w:rPr>
            <w:rStyle w:val="Hyperlink"/>
          </w:rPr>
          <w:t xml:space="preserve">Senegal Dakar</w:t>
        </w:r>
      </w:hyperlink>
      <w:r>
        <w:t xml:space="preserve">. It argues that standard administrative models imported from Europe or North America are insufficient for addressing local realities. Instead, a hybrid approach that respects Senegalese communal values while embracing global educational standards is required. By focusing on the unique challenges of</w:t>
      </w:r>
      <w:r>
        <w:t xml:space="preserve"> </w:t>
      </w:r>
      <w:hyperlink w:anchor="ref6">
        <w:r>
          <w:rPr>
            <w:rStyle w:val="Hyperlink"/>
          </w:rPr>
          <w:t xml:space="preserve">Senegal Dakar</w:t>
        </w:r>
      </w:hyperlink>
      <w:r>
        <w:t xml:space="preserve">, we can better understand how administrative leadership influences student outcomes and institutional resilience.</w:t>
      </w:r>
      <w:r>
        <w:br/>
      </w:r>
      <w:r>
        <w:br/>
      </w:r>
    </w:p>
    <w:bookmarkEnd w:id="21"/>
    <w:bookmarkStart w:id="22" w:name="X2e74c6f77f72d992f61f3b79709b2dffd4721d0"/>
    <w:p>
      <w:pPr>
        <w:pStyle w:val="Heading2"/>
      </w:pPr>
      <w:r>
        <w:t xml:space="preserve">The Contextual Landscape of Education in Senegal Dakar</w:t>
      </w:r>
    </w:p>
    <w:p>
      <w:pPr>
        <w:pStyle w:val="FirstParagraph"/>
      </w:pPr>
      <w:r>
        <w:br/>
      </w:r>
      <w:r>
        <w:t xml:space="preserve">To appreciate the weight carried by the</w:t>
      </w:r>
      <w:r>
        <w:t xml:space="preserve"> </w:t>
      </w:r>
      <w:r>
        <w:rPr>
          <w:bCs/>
          <w:b/>
        </w:rPr>
        <w:t xml:space="preserve">Education Administrator</w:t>
      </w:r>
      <w:r>
        <w:t xml:space="preserve">, one must first understand the environment of</w:t>
      </w:r>
      <w:r>
        <w:t xml:space="preserve"> </w:t>
      </w:r>
      <w:hyperlink w:anchor="ref7">
        <w:r>
          <w:rPr>
            <w:rStyle w:val="Hyperlink"/>
          </w:rPr>
          <w:t xml:space="preserve">Senegal Dakar</w:t>
        </w:r>
      </w:hyperlink>
      <w:r>
        <w:t xml:space="preserve">. The city has experienced rapid urbanization over the past two decades, leading to overcrowded classrooms and a scarcity of qualified teaching staff. Public schools often struggle with outdated infrastructure, while private institutions vary wildly in quality. Furthermore, the digital divide remains a significant barrier; many students in peri-urban areas of</w:t>
      </w:r>
      <w:r>
        <w:t xml:space="preserve"> </w:t>
      </w:r>
      <w:hyperlink w:anchor="ref8">
        <w:r>
          <w:rPr>
            <w:rStyle w:val="Hyperlink"/>
          </w:rPr>
          <w:t xml:space="preserve">Senegal Dakar</w:t>
        </w:r>
      </w:hyperlink>
      <w:r>
        <w:t xml:space="preserve"> </w:t>
      </w:r>
      <w:r>
        <w:t xml:space="preserve">lack access to the technology that is becoming essential for modern learning.</w:t>
      </w:r>
      <w:r>
        <w:br/>
      </w:r>
      <w:r>
        <w:br/>
      </w:r>
      <w:r>
        <w:t xml:space="preserve">In this setting, the Education Administrator is not merely an overseer but a problem-solver. They must negotiate with local municipal authorities in Dakar regarding infrastructure repairs, engage with parent-teacher associations to ensure student attendance, and collaborate with NGOs that provide supplementary resources. The administrative burden in</w:t>
      </w:r>
      <w:r>
        <w:t xml:space="preserve"> </w:t>
      </w:r>
      <w:hyperlink w:anchor="ref9">
        <w:r>
          <w:rPr>
            <w:rStyle w:val="Hyperlink"/>
          </w:rPr>
          <w:t xml:space="preserve">Senegal Dakar</w:t>
        </w:r>
      </w:hyperlink>
      <w:r>
        <w:t xml:space="preserve"> </w:t>
      </w:r>
      <w:r>
        <w:t xml:space="preserve">is therefore multidimensional, requiring skills in conflict resolution, community engagement, and strategic financial planning.</w:t>
      </w:r>
      <w:r>
        <w:br/>
      </w:r>
      <w:r>
        <w:br/>
      </w:r>
    </w:p>
    <w:bookmarkEnd w:id="22"/>
    <w:bookmarkStart w:id="23" w:name="X48df8bc944e3df7f47464082d4a558c4ad38f2d"/>
    <w:p>
      <w:pPr>
        <w:pStyle w:val="Heading2"/>
      </w:pPr>
      <w:r>
        <w:t xml:space="preserve">The Evolving Role of the Education Administrator</w:t>
      </w:r>
    </w:p>
    <w:p>
      <w:pPr>
        <w:pStyle w:val="FirstParagraph"/>
      </w:pPr>
      <w:r>
        <w:br/>
      </w:r>
      <w:r>
        <w:t xml:space="preserve">Historically, the role of an</w:t>
      </w:r>
      <w:r>
        <w:t xml:space="preserve"> </w:t>
      </w:r>
      <w:r>
        <w:rPr>
          <w:bCs/>
          <w:b/>
        </w:rPr>
        <w:t xml:space="preserve">Education Administrator</w:t>
      </w:r>
      <w:r>
        <w:t xml:space="preserve"> </w:t>
      </w:r>
      <w:r>
        <w:t xml:space="preserve">was defined by hierarchy and command. However, recent reforms in Senegal have pushed for a more decentralized approach to educational management. This shift places greater autonomy in the hands of local administrators in</w:t>
      </w:r>
      <w:r>
        <w:t xml:space="preserve"> </w:t>
      </w:r>
      <w:hyperlink w:anchor="ref10">
        <w:r>
          <w:rPr>
            <w:rStyle w:val="Hyperlink"/>
          </w:rPr>
          <w:t xml:space="preserve">Senegal Dakar</w:t>
        </w:r>
      </w:hyperlink>
      <w:r>
        <w:t xml:space="preserve">. The administrator is now expected to tailor national curricula to fit local contexts, ensuring that education remains relevant to the economic needs of the region.</w:t>
      </w:r>
      <w:r>
        <w:br/>
      </w:r>
      <w:r>
        <w:br/>
      </w:r>
      <w:r>
        <w:t xml:space="preserve">One critical aspect of this evolution is the integration of digital literacy. Administrators in</w:t>
      </w:r>
      <w:r>
        <w:t xml:space="preserve"> </w:t>
      </w:r>
      <w:hyperlink w:anchor="ref11">
        <w:r>
          <w:rPr>
            <w:rStyle w:val="Hyperlink"/>
          </w:rPr>
          <w:t xml:space="preserve">Senegal Dakar</w:t>
        </w:r>
      </w:hyperlink>
      <w:r>
        <w:t xml:space="preserve"> </w:t>
      </w:r>
      <w:r>
        <w:t xml:space="preserve">must champion initiatives that introduce coding, basic computer science, and digital research skills into primary and secondary education. This requires not only funding but also professional development for teachers who may themselves be unfamiliar with these technologies. The administrator acts as the bridge between pedagogical theory and technological practice.</w:t>
      </w:r>
      <w:r>
        <w:br/>
      </w:r>
      <w:r>
        <w:br/>
      </w:r>
      <w:r>
        <w:t xml:space="preserve">Furthermore, the</w:t>
      </w:r>
      <w:r>
        <w:t xml:space="preserve"> </w:t>
      </w:r>
      <w:r>
        <w:rPr>
          <w:bCs/>
          <w:b/>
        </w:rPr>
        <w:t xml:space="preserve">Education Administrator</w:t>
      </w:r>
      <w:r>
        <w:t xml:space="preserve"> </w:t>
      </w:r>
      <w:r>
        <w:t xml:space="preserve">plays a crucial role in inclusive education. In</w:t>
      </w:r>
      <w:r>
        <w:t xml:space="preserve"> </w:t>
      </w:r>
      <w:hyperlink w:anchor="ref12">
        <w:r>
          <w:rPr>
            <w:rStyle w:val="Hyperlink"/>
          </w:rPr>
          <w:t xml:space="preserve">Senegal Dakar</w:t>
        </w:r>
      </w:hyperlink>
      <w:r>
        <w:t xml:space="preserve">, there is a growing emphasis on integrating students with disabilities into mainstream classrooms. Administrators must ensure that physical infrastructure is accessible and that teaching methodologies are adapted to support diverse learning needs. This requires a compassionate leadership style that prioritizes equity over mere efficiency.</w:t>
      </w:r>
      <w:r>
        <w:br/>
      </w:r>
      <w:r>
        <w:br/>
      </w:r>
    </w:p>
    <w:bookmarkEnd w:id="23"/>
    <w:bookmarkStart w:id="24" w:name="X2d175125578327452383b89ff528867d36db002"/>
    <w:p>
      <w:pPr>
        <w:pStyle w:val="Heading2"/>
      </w:pPr>
      <w:r>
        <w:t xml:space="preserve">Challenges Faced by Administrators in Senegal Dakar</w:t>
      </w:r>
    </w:p>
    <w:p>
      <w:pPr>
        <w:pStyle w:val="FirstParagraph"/>
      </w:pPr>
      <w:r>
        <w:br/>
      </w:r>
      <w:r>
        <w:t xml:space="preserve">Despite the clear importance of their role,</w:t>
      </w:r>
      <w:r>
        <w:t xml:space="preserve"> </w:t>
      </w:r>
      <w:r>
        <w:rPr>
          <w:bCs/>
          <w:b/>
        </w:rPr>
        <w:t xml:space="preserve">Education Administrators</w:t>
      </w:r>
      <w:r>
        <w:t xml:space="preserve"> </w:t>
      </w:r>
      <w:r>
        <w:t xml:space="preserve">in</w:t>
      </w:r>
      <w:r>
        <w:t xml:space="preserve"> </w:t>
      </w:r>
      <w:hyperlink w:anchor="ref13">
        <w:r>
          <w:rPr>
            <w:rStyle w:val="Hyperlink"/>
          </w:rPr>
          <w:t xml:space="preserve">Senegal Dakar</w:t>
        </w:r>
      </w:hyperlink>
      <w:r>
        <w:t xml:space="preserve"> </w:t>
      </w:r>
      <w:r>
        <w:t xml:space="preserve">face formidable challenges. One of the most pressing is teacher retention. Many qualified educators migrate to rural areas with less pay but higher incentives, or leave the profession entirely due to low salaries and poor working conditions. Administrators must find innovative ways to motivate staff, such as creating supportive work environments and advocating for better compensation packages.</w:t>
      </w:r>
      <w:r>
        <w:br/>
      </w:r>
      <w:r>
        <w:br/>
      </w:r>
      <w:r>
        <w:t xml:space="preserve">Another significant challenge is budgetary constraints. While the government of Senegal has increased investment in education, the funds often do not reach the school level efficiently due to bureaucratic bottlenecks. Administrators must therefore practice rigorous financial stewardship, ensuring that every CFA franc spent contributes directly to student learning. This often involves seeking alternative funding sources through partnerships with international organizations and private sector entities in</w:t>
      </w:r>
      <w:r>
        <w:t xml:space="preserve"> </w:t>
      </w:r>
      <w:hyperlink w:anchor="ref14">
        <w:r>
          <w:rPr>
            <w:rStyle w:val="Hyperlink"/>
          </w:rPr>
          <w:t xml:space="preserve">Senegal Dakar</w:t>
        </w:r>
      </w:hyperlink>
      <w:r>
        <w:t xml:space="preserve">.</w:t>
      </w:r>
      <w:r>
        <w:br/>
      </w:r>
      <w:r>
        <w:br/>
      </w:r>
      <w:r>
        <w:t xml:space="preserve">Political interference also poses a risk to educational integrity. In some cases, appointments of school directors are influenced by political connections rather than merit. This undermines the authority of the</w:t>
      </w:r>
      <w:r>
        <w:t xml:space="preserve"> </w:t>
      </w:r>
      <w:r>
        <w:rPr>
          <w:bCs/>
          <w:b/>
        </w:rPr>
        <w:t xml:space="preserve">Education Administrator</w:t>
      </w:r>
      <w:r>
        <w:t xml:space="preserve"> </w:t>
      </w:r>
      <w:r>
        <w:t xml:space="preserve">and can lead to demoralized staff. Strengthening professional standards and promoting transparent hiring processes are essential steps toward mitigating this issue.</w:t>
      </w:r>
      <w:r>
        <w:br/>
      </w:r>
      <w:r>
        <w:br/>
      </w:r>
    </w:p>
    <w:bookmarkEnd w:id="24"/>
    <w:bookmarkStart w:id="25" w:name="Xa7fd02ddad4587b9408089f20a84c7635c4f505"/>
    <w:p>
      <w:pPr>
        <w:pStyle w:val="Heading2"/>
      </w:pPr>
      <w:r>
        <w:t xml:space="preserve">A Proposed Framework for Effective Administration</w:t>
      </w:r>
    </w:p>
    <w:p>
      <w:pPr>
        <w:pStyle w:val="FirstParagraph"/>
      </w:pPr>
      <w:r>
        <w:br/>
      </w:r>
      <w:r>
        <w:t xml:space="preserve">To address these challenges, this paper proposes a framework centered on three pillars: Collaboration, Innovation, and Accountability.</w:t>
      </w:r>
      <w:r>
        <w:br/>
      </w:r>
      <w:r>
        <w:br/>
      </w:r>
      <w:r>
        <w:rPr>
          <w:bCs/>
          <w:b/>
        </w:rPr>
        <w:t xml:space="preserve">1. Collaboration:</w:t>
      </w:r>
      <w:r>
        <w:t xml:space="preserve">  Administrators in</w:t>
      </w:r>
      <w:r>
        <w:t xml:space="preserve"> </w:t>
      </w:r>
      <w:hyperlink w:anchor="ref15">
        <w:r>
          <w:rPr>
            <w:rStyle w:val="Hyperlink"/>
          </w:rPr>
          <w:t xml:space="preserve">Senegal Dakar</w:t>
        </w:r>
      </w:hyperlink>
      <w:r>
        <w:t xml:space="preserve"> </w:t>
      </w:r>
      <w:r>
        <w:t xml:space="preserve">must foster strong partnerships with the community. This includes engaging local religious leaders, who hold significant influence in Senegalese society, to promote the value of education, particularly for girls. By building a coalition of support, administrators can create a safer and more encouraging environment for students.</w:t>
      </w:r>
      <w:r>
        <w:br/>
      </w:r>
      <w:r>
        <w:br/>
      </w:r>
      <w:r>
        <w:rPr>
          <w:bCs/>
          <w:b/>
        </w:rPr>
        <w:t xml:space="preserve">2. Innovation:</w:t>
      </w:r>
      <w:r>
        <w:t xml:space="preserve">  The</w:t>
      </w:r>
      <w:r>
        <w:t xml:space="preserve"> </w:t>
      </w:r>
      <w:r>
        <w:rPr>
          <w:bCs/>
          <w:b/>
        </w:rPr>
        <w:t xml:space="preserve">Education Administrator</w:t>
      </w:r>
      <w:r>
        <w:t xml:space="preserve"> </w:t>
      </w:r>
      <w:r>
        <w:t xml:space="preserve">should encourage pedagogical innovation. This might involve adopting blended learning models that combine face-to-face instruction with digital resources, allowing for flexible learning paths that accommodate the varying backgrounds of students in</w:t>
      </w:r>
      <w:r>
        <w:t xml:space="preserve"> </w:t>
      </w:r>
      <w:hyperlink w:anchor="ref16">
        <w:r>
          <w:rPr>
            <w:rStyle w:val="Hyperlink"/>
          </w:rPr>
          <w:t xml:space="preserve">Senegal Dakar</w:t>
        </w:r>
      </w:hyperlink>
      <w:r>
        <w:t xml:space="preserve">.</w:t>
      </w:r>
      <w:r>
        <w:br/>
      </w:r>
      <w:r>
        <w:br/>
      </w:r>
      <w:r>
        <w:rPr>
          <w:bCs/>
          <w:b/>
        </w:rPr>
        <w:t xml:space="preserve">3. Accountability:</w:t>
      </w:r>
      <w:r>
        <w:t xml:space="preserve">  Transparency is key to trust. Administrators must implement clear performance metrics for both teachers and students, ensuring that progress is measurable and reported honestly. Regular audits and open forums with parents can help maintain high standards of accountability in</w:t>
      </w:r>
      <w:r>
        <w:t xml:space="preserve"> </w:t>
      </w:r>
      <w:hyperlink w:anchor="ref17">
        <w:r>
          <w:rPr>
            <w:rStyle w:val="Hyperlink"/>
          </w:rPr>
          <w:t xml:space="preserve">Senegal Dakar</w:t>
        </w:r>
      </w:hyperlink>
      <w:r>
        <w:t xml:space="preserve">.</w:t>
      </w:r>
      <w:r>
        <w:br/>
      </w:r>
      <w:r>
        <w:br/>
      </w:r>
    </w:p>
    <w:bookmarkEnd w:id="25"/>
    <w:bookmarkStart w:id="26" w:name="conclusion"/>
    <w:p>
      <w:pPr>
        <w:pStyle w:val="Heading2"/>
      </w:pPr>
      <w:r>
        <w:t xml:space="preserve">Conclusion</w:t>
      </w:r>
    </w:p>
    <w:p>
      <w:pPr>
        <w:pStyle w:val="FirstParagraph"/>
      </w:pPr>
      <w:r>
        <w:br/>
      </w:r>
      <w:r>
        <w:t xml:space="preserve">The role of the</w:t>
      </w:r>
      <w:r>
        <w:t xml:space="preserve"> </w:t>
      </w:r>
      <w:r>
        <w:rPr>
          <w:bCs/>
          <w:b/>
        </w:rPr>
        <w:t xml:space="preserve">Education Administrator</w:t>
      </w:r>
      <w:r>
        <w:t xml:space="preserve"> </w:t>
      </w:r>
      <w:r>
        <w:t xml:space="preserve">is fundamental to the future of education in</w:t>
      </w:r>
      <w:r>
        <w:t xml:space="preserve"> </w:t>
      </w:r>
      <w:hyperlink w:anchor="ref18">
        <w:r>
          <w:rPr>
            <w:rStyle w:val="Hyperlink"/>
          </w:rPr>
          <w:t xml:space="preserve">Senegal Dakar</w:t>
        </w:r>
      </w:hyperlink>
      <w:r>
        <w:t xml:space="preserve">. As the city continues to grow and evolve, so too must its educational leadership. The administrator is no longer just a manager of schools but a strategic leader who shapes the intellectual and social development of the next generation. By embracing collaboration, fostering innovation, and maintaining strict accountability, administrators in</w:t>
      </w:r>
      <w:r>
        <w:t xml:space="preserve"> </w:t>
      </w:r>
      <w:hyperlink w:anchor="ref19">
        <w:r>
          <w:rPr>
            <w:rStyle w:val="Hyperlink"/>
          </w:rPr>
          <w:t xml:space="preserve">Senegal Dakar</w:t>
        </w:r>
      </w:hyperlink>
      <w:r>
        <w:t xml:space="preserve"> </w:t>
      </w:r>
      <w:r>
        <w:t xml:space="preserve">can overcome systemic challenges and deliver high-quality education to all citizens.</w:t>
      </w:r>
      <w:r>
        <w:br/>
      </w:r>
      <w:r>
        <w:br/>
      </w:r>
      <w:r>
        <w:t xml:space="preserve">Future research should focus on longitudinal studies of administrative practices in</w:t>
      </w:r>
      <w:r>
        <w:t xml:space="preserve"> </w:t>
      </w:r>
      <w:hyperlink w:anchor="ref20">
        <w:r>
          <w:rPr>
            <w:rStyle w:val="Hyperlink"/>
          </w:rPr>
          <w:t xml:space="preserve">Senegal Dakar</w:t>
        </w:r>
      </w:hyperlink>
      <w:r>
        <w:t xml:space="preserve"> </w:t>
      </w:r>
      <w:r>
        <w:t xml:space="preserve">to determine which leadership styles yield the best student outcomes. Additionally, more training programs specifically designed for the cultural and operational context of West Africa are needed to equip current and future administrators with the necessary skills. Ultimately, investing in the capacity of the</w:t>
      </w:r>
      <w:r>
        <w:t xml:space="preserve"> </w:t>
      </w:r>
      <w:r>
        <w:rPr>
          <w:bCs/>
          <w:b/>
        </w:rPr>
        <w:t xml:space="preserve">Education Administrator</w:t>
      </w:r>
      <w:r>
        <w:t xml:space="preserve"> </w:t>
      </w:r>
      <w:r>
        <w:t xml:space="preserve">is an investment in the prosperity and stability of</w:t>
      </w:r>
      <w:r>
        <w:t xml:space="preserve"> </w:t>
      </w:r>
      <w:hyperlink w:anchor="ref21">
        <w:r>
          <w:rPr>
            <w:rStyle w:val="Hyperlink"/>
          </w:rPr>
          <w:t xml:space="preserve">Senegal Dakar</w:t>
        </w:r>
      </w:hyperlink>
      <w:r>
        <w:t xml:space="preserve">.</w:t>
      </w:r>
      <w:r>
        <w:br/>
      </w:r>
      <w:r>
        <w:br/>
      </w:r>
    </w:p>
    <w:bookmarkEnd w:id="26"/>
    <w:bookmarkStart w:id="27" w:name="X0f2fc188681764a9e41b4751a3e018f707fcd38"/>
    <w:p>
      <w:pPr>
        <w:pStyle w:val="Heading2"/>
      </w:pPr>
      <w:r>
        <w:t xml:space="preserve">References (Simulated for Conference Format)</w:t>
      </w:r>
    </w:p>
    <w:p>
      <w:pPr>
        <w:pStyle w:val="FirstParagraph"/>
      </w:pPr>
      <w:r>
        <w:br/>
      </w:r>
    </w:p>
    <w:p>
      <w:pPr>
        <w:pStyle w:val="BodyText"/>
      </w:pPr>
      <w:r>
        <w:t xml:space="preserve">[1] Ministry of National Education, Senegal. (2023). Annual Report on Educational Infrastructure in Urban Centers.</w:t>
      </w:r>
    </w:p>
    <w:p>
      <w:pPr>
        <w:pStyle w:val="BodyText"/>
      </w:pPr>
      <w:r>
        <w:t xml:space="preserve">[2] Diop, A. &amp; Ndiaye, M. (2022). "Digital Divide in West African Cities." Journal of African Educational Studies.</w:t>
      </w:r>
    </w:p>
    <w:p>
      <w:pPr>
        <w:pStyle w:val="BodyText"/>
      </w:pPr>
      <w:r>
        <w:t xml:space="preserve">[3] World Bank Group. (2021). "Education Sector Review: Senegal Economic Update."</w:t>
      </w:r>
    </w:p>
    <w:p>
      <w:pPr>
        <w:pStyle w:val="BodyText"/>
      </w:pPr>
      <w:r>
        <w:t xml:space="preserve">[4] Sow, F. (2023). "Leadership Styles in Dakar Schools: A Comparative Analysis." Dakar University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Education Administrator in Senegal Dakar: Navigating Modern Challenges</dc:title>
  <dc:creator/>
  <dc:language>en</dc:language>
  <cp:keywords/>
  <dcterms:created xsi:type="dcterms:W3CDTF">2026-07-29T05:09:39Z</dcterms:created>
  <dcterms:modified xsi:type="dcterms:W3CDTF">2026-07-29T05:09:39Z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