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4488832cf57b4afc513cc6d7ba149e78b7678dc"/>
    <w:p>
      <w:pPr>
        <w:pStyle w:val="Heading1"/>
      </w:pPr>
      <w:r>
        <w:t xml:space="preserve">The Strategic Imperative of the Education Administrator in Tanzania Dar es Salaam</w:t>
      </w:r>
    </w:p>
    <w:p>
      <w:pPr>
        <w:pStyle w:val="FirstParagraph"/>
      </w:pPr>
      <w:r>
        <w:t xml:space="preserve">Presented at the International Conference on Educational Leadership and Development</w:t>
      </w:r>
      <w:r>
        <w:br/>
      </w:r>
      <w:r>
        <w:t xml:space="preserve">Focus: Governance, Policy Implementation, and Urban School Management</w:t>
      </w:r>
      <w:r>
        <w:br/>
      </w:r>
      <w:r>
        <w:br/>
      </w:r>
      <w:r>
        <w:t xml:space="preserve">Submitted for Review by Academic Committee on East African Educational Systems</w:t>
      </w:r>
    </w:p>
    <w:bookmarkStart w:id="20" w:name="abstract"/>
    <w:p>
      <w:pPr>
        <w:pStyle w:val="Heading2"/>
      </w:pPr>
      <w:r>
        <w:t xml:space="preserve">Abstract</w:t>
      </w:r>
    </w:p>
    <w:p>
      <w:pPr>
        <w:pStyle w:val="FirstParagraph"/>
      </w:pPr>
      <w:r>
        <w:t xml:space="preserve">As Tanzania Dar es Salaam continues to experience rapid urbanization and demographic shifts, the complexity of managing educational institutions has escalated significantly. This paper explores the multifaceted role of the Education Administrator within this dynamic context. It argues that effective administration is no longer limited to logistical management but serves as a critical nexus for policy implementation, community engagement, and quality assurance. By analyzing current challenges such as infrastructure deficits, teacher retention, and digital integration in Tanzania Dar es Salaam’s schools, this study proposes a framework for modern administrative practices that align with national educational goals while addressing local urban realities.</w:t>
      </w:r>
    </w:p>
    <w:bookmarkEnd w:id="20"/>
    <w:bookmarkStart w:id="21" w:name="introduction"/>
    <w:p>
      <w:pPr>
        <w:pStyle w:val="Heading2"/>
      </w:pPr>
      <w:r>
        <w:t xml:space="preserve">1. Introduction</w:t>
      </w:r>
    </w:p>
    <w:p>
      <w:pPr>
        <w:pStyle w:val="FirstParagraph"/>
      </w:pPr>
      <w:r>
        <w:t xml:space="preserve">The city of Tanzania Dar es Salaam stands as the economic heartbeat of the nation and a hub for academic excellence and innovation. However, this status brings profound challenges to its educational sector. With a population that is among the fastest-growing in East Africa, schools in Tanzania Dar es Salaam face intense pressure to accommodate rising enrollment numbers while maintaining high standards of learning. At the center of this operational complexity lies the Education Administrator.</w:t>
      </w:r>
    </w:p>
    <w:p>
      <w:pPr>
        <w:pStyle w:val="BodyText"/>
      </w:pPr>
      <w:r>
        <w:t xml:space="preserve">The role of an Education Administrator has evolved from traditional clerical oversight to a strategic leadership position. In the context of Tanzania Dar es Salaam, administrators are tasked with bridging the gap between national Ministry of Education policies and local school realities. They must navigate bureaucratic requirements while fostering an environment conducive to learning amidst urban constraints. This paper aims to dissect these responsibilities and propose actionable strategies for enhancing administrative efficacy in one of Africa’s most vibrant cities.</w:t>
      </w:r>
    </w:p>
    <w:bookmarkEnd w:id="21"/>
    <w:bookmarkStart w:id="22" w:name="X48df8bc944e3df7f47464082d4a558c4ad38f2d"/>
    <w:p>
      <w:pPr>
        <w:pStyle w:val="Heading2"/>
      </w:pPr>
      <w:r>
        <w:t xml:space="preserve">2. The Evolving Role of the Education Administrator</w:t>
      </w:r>
    </w:p>
    <w:p>
      <w:pPr>
        <w:pStyle w:val="FirstParagraph"/>
      </w:pPr>
      <w:r>
        <w:t xml:space="preserve">Traditionally, school administration was viewed primarily through the lens of maintenance and discipline. Today, however, the Education Administrator in Tanzania Dar es Salaam functions as a change agent. They are responsible for interpreting national curricula reforms and adapting them to suit diverse student populations. This includes managing resources efficiently, ensuring compliance with safety regulations, and fostering partnerships with local government authorities.</w:t>
      </w:r>
    </w:p>
    <w:p>
      <w:pPr>
        <w:pStyle w:val="BodyText"/>
      </w:pPr>
      <w:r>
        <w:t xml:space="preserve">In Tanzania Dar es Salaam, where public schools often operate under significant resource constraints, the administrator must demonstrate fiscal responsibility without compromising educational quality. This involves strategic budgeting for infrastructure repairs, technology acquisition, and teacher professional development. Furthermore, administrators play a crucial role in conflict resolution within the school community, mediating between parents, teachers, and students to maintain a harmonious learning environment.</w:t>
      </w:r>
    </w:p>
    <w:bookmarkEnd w:id="22"/>
    <w:bookmarkStart w:id="26" w:name="key-challenges-in-tanzania-dar-es-salaam"/>
    <w:p>
      <w:pPr>
        <w:pStyle w:val="Heading2"/>
      </w:pPr>
      <w:r>
        <w:t xml:space="preserve">3. Key Challenges in Tanzania Dar es Salaam</w:t>
      </w:r>
    </w:p>
    <w:bookmarkStart w:id="23" w:name="infrastructure-and-overcrowding"/>
    <w:p>
      <w:pPr>
        <w:pStyle w:val="Heading3"/>
      </w:pPr>
      <w:r>
        <w:t xml:space="preserve">3.1 Infrastructure and Overcrowding</w:t>
      </w:r>
    </w:p>
    <w:p>
      <w:pPr>
        <w:pStyle w:val="FirstParagraph"/>
      </w:pPr>
      <w:r>
        <w:t xml:space="preserve">Rapid urbanization has led to overcrowded classrooms in many parts of Tanzania Dar es Salaam. The Education Administrator is often the first line of defense against the degradation of service quality due to overpopulation. Administrators must advocate for additional resources from local councils while optimizing existing spaces through innovative scheduling and facility management. The challenge extends beyond physical space to include adequate sanitation facilities, which remain a critical concern in many urban schools.</w:t>
      </w:r>
    </w:p>
    <w:bookmarkEnd w:id="23"/>
    <w:bookmarkStart w:id="24" w:name="X4baa110cf49b55f2d248604fafd3bf79bdc748f"/>
    <w:p>
      <w:pPr>
        <w:pStyle w:val="Heading3"/>
      </w:pPr>
      <w:r>
        <w:t xml:space="preserve">3.2 Teacher Retention and Professional Development</w:t>
      </w:r>
    </w:p>
    <w:p>
      <w:pPr>
        <w:pStyle w:val="FirstParagraph"/>
      </w:pPr>
      <w:r>
        <w:t xml:space="preserve">A significant hurdle for administrators in Tanzania Dar es Salaam is the retention of qualified teaching staff. Urban centers often attract teachers away from rural areas, leading to imbalances and high turnover rates in city schools. Administrators must implement motivational strategies that go beyond monetary compensation, such as creating supportive work environments and offering continuous professional development opportunities. By investing in their staff’s growth, Education Administrators can improve morale and reduce attrition.</w:t>
      </w:r>
    </w:p>
    <w:bookmarkEnd w:id="24"/>
    <w:bookmarkStart w:id="25" w:name="digital-integration-and-equity"/>
    <w:p>
      <w:pPr>
        <w:pStyle w:val="Heading3"/>
      </w:pPr>
      <w:r>
        <w:t xml:space="preserve">3.3 Digital Integration and Equity</w:t>
      </w:r>
    </w:p>
    <w:p>
      <w:pPr>
        <w:pStyle w:val="FirstParagraph"/>
      </w:pPr>
      <w:r>
        <w:t xml:space="preserve">The push for digital literacy across Tanzania presents both an opportunity and a challenge. In Tanzania Dar es Salaam, while private institutions have rapidly adopted e-learning platforms, public schools lag behind due to financial barriers. Education Administrators are tasked with sourcing partnerships with private sector entities and NGOs to bridge this digital divide. They must ensure that technology integration does not exacerbate existing inequalities but rather serves as a tool for equitable education.</w:t>
      </w:r>
    </w:p>
    <w:bookmarkEnd w:id="25"/>
    <w:bookmarkEnd w:id="26"/>
    <w:bookmarkStart w:id="30" w:name="X0cdc7827ca9632a48dd34ff624f57da171f4e74"/>
    <w:p>
      <w:pPr>
        <w:pStyle w:val="Heading2"/>
      </w:pPr>
      <w:r>
        <w:t xml:space="preserve">4. Strategic Framework for Effective Administration</w:t>
      </w:r>
    </w:p>
    <w:p>
      <w:pPr>
        <w:pStyle w:val="FirstParagraph"/>
      </w:pPr>
      <w:r>
        <w:t xml:space="preserve">To address these challenges, this paper proposes a strategic framework centered on three pillars: Community Engagement, Data-Driven Decision Making, and Sustainable Resource Management.</w:t>
      </w:r>
    </w:p>
    <w:bookmarkStart w:id="27" w:name="community-engagement"/>
    <w:p>
      <w:pPr>
        <w:pStyle w:val="Heading3"/>
      </w:pPr>
      <w:r>
        <w:t xml:space="preserve">4.1 Community Engagement</w:t>
      </w:r>
    </w:p>
    <w:p>
      <w:pPr>
        <w:pStyle w:val="FirstParagraph"/>
      </w:pPr>
      <w:r>
        <w:t xml:space="preserve">In Tanzania Dar es Salaam, the school does not exist in isolation. Effective administrators build strong ties with Parent-Teacher Associations (PTAs) and local community leaders. By involving the community in school governance, administrators can leverage local resources and support systems to enhance educational outcomes.</w:t>
      </w:r>
    </w:p>
    <w:bookmarkEnd w:id="27"/>
    <w:bookmarkStart w:id="28" w:name="data-driven-decision-making"/>
    <w:p>
      <w:pPr>
        <w:pStyle w:val="Heading3"/>
      </w:pPr>
      <w:r>
        <w:t xml:space="preserve">4.2 Data-Driven Decision Making</w:t>
      </w:r>
    </w:p>
    <w:bookmarkEnd w:id="28"/>
    <w:bookmarkStart w:id="29" w:name="sustainable-resource-management"/>
    <w:p>
      <w:pPr>
        <w:pStyle w:val="Heading3"/>
      </w:pPr>
      <w:r>
        <w:t xml:space="preserve">4.3 Sustainable Resource Management</w:t>
      </w:r>
    </w:p>
    <w:p>
      <w:pPr>
        <w:pStyle w:val="FirstParagraph"/>
      </w:pPr>
      <w:r>
        <w:t xml:space="preserve">Sustainability is key to long-term success. Education Administrators must adopt green practices and efficient resource utilization models. This includes energy conservation measures, waste management systems, and seeking diversified funding sources beyond government allocations.</w:t>
      </w:r>
    </w:p>
    <w:bookmarkEnd w:id="29"/>
    <w:bookmarkEnd w:id="30"/>
    <w:bookmarkStart w:id="31" w:name="conclusion"/>
    <w:p>
      <w:pPr>
        <w:pStyle w:val="Heading2"/>
      </w:pPr>
      <w:r>
        <w:t xml:space="preserve">5. Conclusion</w:t>
      </w:r>
    </w:p>
    <w:p>
      <w:pPr>
        <w:pStyle w:val="FirstParagraph"/>
      </w:pPr>
      <w:r>
        <w:t xml:space="preserve">The role of the Education Administrator in Tanzania Dar es Salaam is pivotal to the future of education in the region. As the city continues to grow, so too must the capacity of its educational leaders to adapt, innovate, and lead with integrity. By embracing strategic management practices and fostering collaborative relationships within the community, administrators can overcome infrastructure deficits and resource limitations.</w:t>
      </w:r>
    </w:p>
    <w:p>
      <w:pPr>
        <w:pStyle w:val="BodyText"/>
      </w:pPr>
      <w:r>
        <w:t xml:space="preserve">Ultimately, improving administrative效能 (efficiency) in Tanzania Dar es Salaam will not only enhance individual school performance but also contribute to the broader national goal of achieving quality education for all. Future research should focus on longitudinal studies assessing the impact of these administrative strategies on student achievement and teacher satisfaction in the region.</w:t>
      </w:r>
    </w:p>
    <w:bookmarkEnd w:id="31"/>
    <w:bookmarkStart w:id="32" w:name="references"/>
    <w:p>
      <w:pPr>
        <w:pStyle w:val="Heading2"/>
      </w:pPr>
      <w:r>
        <w:t xml:space="preserve">References</w:t>
      </w:r>
    </w:p>
    <w:p>
      <w:pPr>
        <w:numPr>
          <w:ilvl w:val="0"/>
          <w:numId w:val="1001"/>
        </w:numPr>
        <w:pStyle w:val="Compact"/>
      </w:pPr>
      <w:r>
        <w:t xml:space="preserve">Ministry of Education, Science and Technology. (2021). *National Education Sector Development Plan*. Tanzania Dar es Salaam.</w:t>
      </w:r>
    </w:p>
    <w:p>
      <w:pPr>
        <w:numPr>
          <w:ilvl w:val="0"/>
          <w:numId w:val="1001"/>
        </w:numPr>
        <w:pStyle w:val="Compact"/>
      </w:pPr>
      <w:r>
        <w:t xml:space="preserve">Kapembwa, M. &amp; Mushi, D. (2020). "Urbanization Challenges in East African School Systems." *Journal of African Educational Studies*, 15(3), 45-60.</w:t>
      </w:r>
    </w:p>
    <w:p>
      <w:pPr>
        <w:numPr>
          <w:ilvl w:val="0"/>
          <w:numId w:val="1001"/>
        </w:numPr>
        <w:pStyle w:val="Compact"/>
      </w:pPr>
      <w:r>
        <w:t xml:space="preserve">Tanzania Institute of Education. (2019). *Guidelines for Effective School Administration in Urban Centers*. Dar es Salaam.</w:t>
      </w:r>
    </w:p>
    <w:p>
      <w:pPr>
        <w:numPr>
          <w:ilvl w:val="0"/>
          <w:numId w:val="1001"/>
        </w:numPr>
        <w:pStyle w:val="Compact"/>
      </w:pPr>
      <w:r>
        <w:t xml:space="preserve">Nyerere, J. K. (1976). "Education for Self-Reliance." *Mwalimu Nyerere Lectures*, Tanzania.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Tanzania Dar es Salaam</dc:title>
  <dc:creator/>
  <dc:language>en</dc:language>
  <cp:keywords/>
  <dcterms:created xsi:type="dcterms:W3CDTF">2026-07-29T16:22:12Z</dcterms:created>
  <dcterms:modified xsi:type="dcterms:W3CDTF">2026-07-29T16:22:12Z</dcterms:modified>
</cp:coreProperties>
</file>

<file path=docProps/custom.xml><?xml version="1.0" encoding="utf-8"?>
<Properties xmlns="http://schemas.openxmlformats.org/officeDocument/2006/custom-properties" xmlns:vt="http://schemas.openxmlformats.org/officeDocument/2006/docPropsVTypes"/>
</file>