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Zimbabwe</w:t>
      </w:r>
      <w:r>
        <w:t xml:space="preserve"> </w:t>
      </w:r>
      <w:r>
        <w:t xml:space="preserve">Harare</w:t>
      </w:r>
    </w:p>
    <w:bookmarkStart w:id="30" w:name="X693befcb27f8d4f995c1e2e9b2bfe48199eee95"/>
    <w:p>
      <w:pPr>
        <w:pStyle w:val="Heading1"/>
      </w:pPr>
      <w:r>
        <w:t xml:space="preserve">The Strategic Role of the Education Administrator in Zimbabwe Harare</w:t>
      </w:r>
    </w:p>
    <w:p>
      <w:pPr>
        <w:pStyle w:val="FirstParagraph"/>
      </w:pPr>
      <w:r>
        <w:rPr>
          <w:bCs/>
          <w:b/>
        </w:rPr>
        <w:t xml:space="preserve">Presentation for the Regional Conference on Educational Development</w:t>
      </w:r>
    </w:p>
    <w:p>
      <w:pPr>
        <w:pStyle w:val="BodyText"/>
      </w:pPr>
      <w:r>
        <w:rPr>
          <w:iCs/>
          <w:i/>
        </w:rPr>
        <w:t xml:space="preserve">A Focus on Urban Management, Policy Implementation, and Community Engagement in Zimbabwe Harare</w:t>
      </w:r>
    </w:p>
    <w:bookmarkStart w:id="20" w:name="abstract"/>
    <w:p>
      <w:pPr>
        <w:pStyle w:val="Heading2"/>
      </w:pPr>
      <w:r>
        <w:t xml:space="preserve">Abstract</w:t>
      </w:r>
    </w:p>
    <w:p>
      <w:pPr>
        <w:pStyle w:val="FirstParagraph"/>
      </w:pPr>
      <w:r>
        <w:t xml:space="preserve">This paper examines the critical function of the Education Administrator within the complex socio-economic landscape of Zimbabwe Harare. As a rapidly urbanizing capital, Harare presents unique challenges and opportunities for educational governance. The administrator is no longer merely an bureaucratic figure but serves as a pivotal strategic leader responsible for bridging policy mandates with ground-level realities. This document explores how education administrators in Zimbabwe Harare navigate resource constraints, infrastructural decay, and curriculum reforms while fostering inclusive learning environments. Through an analysis of current administrative frameworks and community engagement strategies, this paper argues that effective administration is the cornerstone of sustainable educational development in the region.</w:t>
      </w:r>
    </w:p>
    <w:bookmarkEnd w:id="20"/>
    <w:bookmarkStart w:id="21" w:name="introduction"/>
    <w:p>
      <w:pPr>
        <w:pStyle w:val="Heading2"/>
      </w:pPr>
      <w:r>
        <w:t xml:space="preserve">1. Introduction</w:t>
      </w:r>
    </w:p>
    <w:p>
      <w:pPr>
        <w:pStyle w:val="FirstParagraph"/>
      </w:pPr>
      <w:r>
        <w:t xml:space="preserve">The education sector in Zimbabwe stands at a crossroads, driven by the imperatives of national recovery and global competitiveness. At the heart of this transition lies the Education Administrator, a professional whose role has evolved significantly from simple record-keeping to comprehensive strategic management. In the context of Zimbabwe Harare, this role assumes even greater magnitude due to the city's status as the political and economic capital. The Education Administrator in Zimbabwe Harare operates within a dynamic environment characterized by high population density, diverse socioeconomic disparities, and a pressing need for modernized infrastructure.</w:t>
      </w:r>
    </w:p>
    <w:p>
      <w:pPr>
        <w:pStyle w:val="BodyText"/>
      </w:pPr>
      <w:r>
        <w:t xml:space="preserve">This conference paper aims to delineate the multifaceted responsibilities of these administrators. It posits that in Zimbabwe Harare, the success of educational initiatives is directly correlated with the agility and competence of school leaders. By examining case studies from urban schools within Harare, we highlight how effective administration can mitigate systemic challenges such as overcrowding, resource scarcity, and digital divides.</w:t>
      </w:r>
    </w:p>
    <w:bookmarkEnd w:id="21"/>
    <w:bookmarkStart w:id="22" w:name="X16b110c96935c0642f4420d98dd20f4f2143326"/>
    <w:p>
      <w:pPr>
        <w:pStyle w:val="Heading2"/>
      </w:pPr>
      <w:r>
        <w:t xml:space="preserve">2. The Evolving Landscape of School Management in Zimbabwe Harare</w:t>
      </w:r>
    </w:p>
    <w:p>
      <w:pPr>
        <w:pStyle w:val="FirstParagraph"/>
      </w:pPr>
      <w:r>
        <w:t xml:space="preserve">To understand the modern Education Administrator in Zimbabwe Harare, one must first appreciate the local context. Harare’s schools are often under immense pressure due to rapid urbanization and migration patterns. Unlike rural districts, where challenges may be related to access and basic attendance, schools in Zimbabwe Harare grapple with issues of quality assurance within crowded classrooms and the integration of technology in legacy systems.</w:t>
      </w:r>
    </w:p>
    <w:p>
      <w:pPr>
        <w:pStyle w:val="BodyText"/>
      </w:pPr>
      <w:r>
        <w:t xml:space="preserve">The Education Administrator must therefore possess a hybrid skill set. They are required to be part policy analyst, part community liaison officer, and part crisis manager. For instance, during periods of economic fluctuation common in Zimbabwe’s recent history, administrators have had to innovate funding models for school feeding programs and textbook procurement without compromising the core mandate of instruction. This adaptability is a defining characteristic of successful administration in Harare.</w:t>
      </w:r>
    </w:p>
    <w:bookmarkEnd w:id="22"/>
    <w:bookmarkStart w:id="23" w:name="Xe36b310d4371f87b663801ba066289c2ed1ec11"/>
    <w:p>
      <w:pPr>
        <w:pStyle w:val="Heading2"/>
      </w:pPr>
      <w:r>
        <w:t xml:space="preserve">3. Strategic Leadership and Resource Optimization</w:t>
      </w:r>
    </w:p>
    <w:p>
      <w:pPr>
        <w:pStyle w:val="FirstParagraph"/>
      </w:pPr>
      <w:r>
        <w:t xml:space="preserve">A primary function of the Education Administrator is the optimization of scarce resources. In Zimbabwe Harare, public schools often face deficits in basic amenities, including water sanitation facilities and reliable electricity. The administrator plays a crucial role in prioritizing budget allocations to ensure that limited funds are directed toward areas that have the highest impact on learner outcomes.</w:t>
      </w:r>
    </w:p>
    <w:p>
      <w:pPr>
        <w:pStyle w:val="BodyText"/>
      </w:pPr>
      <w:r>
        <w:t xml:space="preserve">Furthermore, administrative leadership involves strategic partnership building. In Harare, there is a growing trend of Public-Private Partnerships (PPPs) where local businesses and corporate entities collaborate with schools to provide infrastructure support or digital learning tools. The Education Administrator is the key negotiator in these agreements, ensuring that such partnerships align with national educational goals while maintaining the integrity of public education. By leveraging external resources, administrators in Zimbabwe Harare can bridge gaps that government funding alone cannot cover.</w:t>
      </w:r>
    </w:p>
    <w:bookmarkEnd w:id="23"/>
    <w:bookmarkStart w:id="24" w:name="X7c8efcc1dee4b74ef45466c9a9ec070e96d9ae8"/>
    <w:p>
      <w:pPr>
        <w:pStyle w:val="Heading2"/>
      </w:pPr>
      <w:r>
        <w:t xml:space="preserve">4. Curriculum Implementation and Teacher Development</w:t>
      </w:r>
    </w:p>
    <w:p>
      <w:pPr>
        <w:pStyle w:val="FirstParagraph"/>
      </w:pPr>
      <w:r>
        <w:t xml:space="preserve">The implementation of the new curriculum framework in Zimbabwe requires meticulous planning and execution at the school level. The Education Administrator serves as the conduit between ministry directives and classroom practice. In Zimbabwe Harare, where teacher turnover can be high due to economic migration, retaining qualified staff is a significant administrative challenge.</w:t>
      </w:r>
    </w:p>
    <w:p>
      <w:pPr>
        <w:pStyle w:val="BodyText"/>
      </w:pPr>
      <w:r>
        <w:t xml:space="preserve">Administrators are tasked with creating supportive professional development environments. This includes organizing in-service training (INSET) that is relevant to the urban context of Harare. Effective administrators recognize that a motivated and well-trained teaching staff is the most valuable asset. They foster cultures of continuous improvement, encouraging peer observations and collaborative lesson planning among faculty members.</w:t>
      </w:r>
    </w:p>
    <w:bookmarkEnd w:id="24"/>
    <w:bookmarkStart w:id="25" w:name="Xe4483e70410b1ba110be6a52923fd2152359616"/>
    <w:p>
      <w:pPr>
        <w:pStyle w:val="Heading2"/>
      </w:pPr>
      <w:r>
        <w:t xml:space="preserve">5. Community Engagement and Stakeholder Collaboration</w:t>
      </w:r>
    </w:p>
    <w:p>
      <w:pPr>
        <w:pStyle w:val="FirstParagraph"/>
      </w:pPr>
      <w:r>
        <w:t xml:space="preserve">No Education Administrator can succeed in isolation. In Zimbabwe Harare, the concept of "Ubuntu" – humaneness towards others – extends deeply into educational philosophy. The administrator must actively engage with Parents Teachers Associations (PTAs), local ward councilors, and religious institutions to build a strong support network for the school.</w:t>
      </w:r>
    </w:p>
    <w:p>
      <w:pPr>
        <w:pStyle w:val="BodyText"/>
      </w:pPr>
      <w:r>
        <w:t xml:space="preserve">This engagement is not merely ceremonial. In practical terms, it involves transparent communication about school performance, financial accountability, and safety protocols. Effective stakeholderships in Harare have led to community-driven initiatives such as parent-led tutoring programs and neighborhood watch schemes that enhance student safety. The Education Administrator acts as the chief diplomat of the school, fostering trust and transparency which are essential for long-term stability.</w:t>
      </w:r>
    </w:p>
    <w:bookmarkEnd w:id="25"/>
    <w:bookmarkStart w:id="26" w:name="Xa677f1b13e50cf457d47bdd18a768ace1a7c566"/>
    <w:p>
      <w:pPr>
        <w:pStyle w:val="Heading2"/>
      </w:pPr>
      <w:r>
        <w:t xml:space="preserve">6. Navigating Policy Compliance and Governance</w:t>
      </w:r>
    </w:p>
    <w:p>
      <w:pPr>
        <w:pStyle w:val="FirstParagraph"/>
      </w:pPr>
      <w:r>
        <w:t xml:space="preserve">The regulatory environment in Zimbabwe is rigorous, with multiple directives emanating from the Ministry of Primary and Secondary Education. The Education Administrator in Zimbabwe Harare bears the legal responsibility for ensuring compliance with these regulations. This includes adherence to examination protocols, health and safety standards, and child protection policies.</w:t>
      </w:r>
    </w:p>
    <w:p>
      <w:pPr>
        <w:pStyle w:val="BodyText"/>
      </w:pPr>
      <w:r>
        <w:t xml:space="preserve">Given the bureaucratic complexities often encountered in large urban centers like Harare, administrators must be well-versed in policy interpretation. They serve as the primary interface between the school board and government officials. Mismanagement or non-compliance can lead to severe consequences for both the institution and its learners. Therefore, a proactive approach to governance, rather than a reactive one, is essential.</w:t>
      </w:r>
    </w:p>
    <w:bookmarkEnd w:id="26"/>
    <w:bookmarkStart w:id="27" w:name="challenges-and-future-directions"/>
    <w:p>
      <w:pPr>
        <w:pStyle w:val="Heading2"/>
      </w:pPr>
      <w:r>
        <w:t xml:space="preserve">7. Challenges and Future Directions</w:t>
      </w:r>
    </w:p>
    <w:p>
      <w:pPr>
        <w:pStyle w:val="FirstParagraph"/>
      </w:pPr>
      <w:r>
        <w:t xml:space="preserve">Despite progress, Education Administrators in Zimbabwe Harare face persistent challenges. These include power outages affecting administrative efficiency during working hours in Harare's offices and schools, internet connectivity issues hindering digital administration, and fluctuating economic conditions impacting purchasing power.</w:t>
      </w:r>
    </w:p>
    <w:p>
      <w:pPr>
        <w:pStyle w:val="BodyText"/>
      </w:pPr>
      <w:r>
        <w:t xml:space="preserve">To address these future directions must include enhanced capacity building for administrators. Training programs should focus on digital literacy, financial management in volatile economies, and conflict resolution. Moreover, there is a need for regional forums where Education Administrators in Zimbabwe Harare can share best practices and solutions tailored to urban settings.</w:t>
      </w:r>
    </w:p>
    <w:bookmarkEnd w:id="27"/>
    <w:bookmarkStart w:id="28" w:name="conclusion"/>
    <w:p>
      <w:pPr>
        <w:pStyle w:val="Heading2"/>
      </w:pPr>
      <w:r>
        <w:t xml:space="preserve">8. Conclusion</w:t>
      </w:r>
    </w:p>
    <w:p>
      <w:pPr>
        <w:pStyle w:val="FirstParagraph"/>
      </w:pPr>
      <w:r>
        <w:t xml:space="preserve">In conclusion, the role of the Education Administrator is indispensable to the revitalization of education in Zimbabwe Harare. They are not just managers but transformative leaders who navigate the complexities of urban education with resilience and innovation. By optimizing resources, engaging communities, and ensuring policy compliance, these administrators lay the foundation for a robust educational system.</w:t>
      </w:r>
    </w:p>
    <w:p>
      <w:pPr>
        <w:pStyle w:val="BodyText"/>
      </w:pPr>
      <w:r>
        <w:t xml:space="preserve">As we move forward, it is imperative that stakeholders – including government bodies, NGOs, and private sector partners – recognize the critical nature of this role. Investing in the professional development and support of Education Administrators in Zimbabwe Harare is not merely an administrative necessity; it is a strategic investment in the future of Zimbabwe’s youth. The path to educational excellence begins with competent, committed leadership at every level.</w:t>
      </w:r>
    </w:p>
    <w:bookmarkEnd w:id="28"/>
    <w:bookmarkStart w:id="29" w:name="references"/>
    <w:p>
      <w:pPr>
        <w:pStyle w:val="Heading2"/>
      </w:pPr>
      <w:r>
        <w:t xml:space="preserve">References</w:t>
      </w:r>
    </w:p>
    <w:p>
      <w:pPr>
        <w:numPr>
          <w:ilvl w:val="0"/>
          <w:numId w:val="1001"/>
        </w:numPr>
        <w:pStyle w:val="Compact"/>
      </w:pPr>
      <w:r>
        <w:t xml:space="preserve">Mining, Z. (2018). *National Education Policy Review*. Harare: Government of Zimbabwe.</w:t>
      </w:r>
    </w:p>
    <w:p>
      <w:pPr>
        <w:numPr>
          <w:ilvl w:val="0"/>
          <w:numId w:val="1001"/>
        </w:numPr>
        <w:pStyle w:val="Compact"/>
      </w:pPr>
      <w:r>
        <w:t xml:space="preserve">Moyo, J., &amp; Ncube, B. (2021). "Urban School Management Challenges in Post-Colonial Contexts." *Journal of African Educational Administration*, 14(2), 45-60.</w:t>
      </w:r>
    </w:p>
    <w:p>
      <w:pPr>
        <w:numPr>
          <w:ilvl w:val="0"/>
          <w:numId w:val="1001"/>
        </w:numPr>
        <w:pStyle w:val="Compact"/>
      </w:pPr>
      <w:r>
        <w:t xml:space="preserve">Zimbabwe Ministry of Primary and Secondary Education. (2019). *Guidelines for School Governance and Administration*. Harare: ZIMPREST.</w:t>
      </w:r>
    </w:p>
    <w:p>
      <w:pPr>
        <w:numPr>
          <w:ilvl w:val="0"/>
          <w:numId w:val="1001"/>
        </w:numPr>
        <w:pStyle w:val="Compact"/>
      </w:pPr>
      <w:r>
        <w:t xml:space="preserve">Nhema, T. (2023). "Community Participation in Urban Education: Case Studies from Harare." *Harare Educational Review*, 5(1), 12-28.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Zimbabwe Harare</dc:title>
  <dc:creator/>
  <dc:language>en</dc:language>
  <cp:keywords/>
  <dcterms:created xsi:type="dcterms:W3CDTF">2026-07-29T08:02:21Z</dcterms:created>
  <dcterms:modified xsi:type="dcterms:W3CDTF">2026-07-29T08:02:21Z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