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Grid</w:t>
      </w:r>
      <w:r>
        <w:t xml:space="preserve"> </w:t>
      </w:r>
      <w:r>
        <w:t xml:space="preserve">Modernization</w:t>
      </w:r>
    </w:p>
    <w:bookmarkStart w:id="32" w:name="Xbe88f175f24ca77183dd73e51a6c5eb66f2e568"/>
    <w:p>
      <w:pPr>
        <w:pStyle w:val="Heading1"/>
      </w:pPr>
      <w:r>
        <w:t xml:space="preserve">The Role of the Electrical Engineer in Argentina Buenos Aires</w:t>
      </w:r>
      <w:r>
        <w:br/>
      </w:r>
      <w:r>
        <w:t xml:space="preserve">Navigating Energy Transition and Grid Modernization</w:t>
      </w:r>
    </w:p>
    <w:p>
      <w:pPr>
        <w:pStyle w:val="FirstParagraph"/>
      </w:pPr>
      <w:r>
        <w:rPr>
          <w:bCs/>
          <w:b/>
        </w:rPr>
        <w:t xml:space="preserve">Predicted Author Name</w:t>
      </w:r>
      <w:r>
        <w:br/>
      </w:r>
      <w:r>
        <w:t xml:space="preserve">Department of Energy Systems, National Technological University</w:t>
      </w:r>
      <w:r>
        <w:br/>
      </w:r>
      <w:r>
        <w:t xml:space="preserve">Buenos Aires, Argentina</w:t>
      </w:r>
      <w:r>
        <w:br/>
      </w:r>
      <w:r>
        <w:t xml:space="preserve">Email: author@university.edu.ar</w:t>
      </w:r>
    </w:p>
    <w:p>
      <w:pPr>
        <w:pStyle w:val="BodyText"/>
      </w:pPr>
      <w:r>
        <w:rPr>
          <w:bCs/>
          <w:b/>
        </w:rPr>
        <w:t xml:space="preserve">Abstract.</w:t>
      </w:r>
      <w:r>
        <w:br/>
      </w:r>
      <w:r>
        <w:t xml:space="preserve">This conference paper explores the evolving and critical role of the</w:t>
      </w:r>
      <w:r>
        <w:t xml:space="preserve"> </w:t>
      </w:r>
      <w:r>
        <w:rPr>
          <w:bCs/>
          <w:b/>
        </w:rPr>
        <w:t xml:space="preserve">Electrical Engineer</w:t>
      </w:r>
      <w:r>
        <w:t xml:space="preserve"> </w:t>
      </w:r>
      <w:r>
        <w:t xml:space="preserve">within the complex energy landscape of</w:t>
      </w:r>
      <w:r>
        <w:t xml:space="preserve"> </w:t>
      </w:r>
      <w:r>
        <w:rPr>
          <w:bCs/>
          <w:b/>
        </w:rPr>
        <w:t xml:space="preserve">Argentina Buenos Aires</w:t>
      </w:r>
      <w:r>
        <w:t xml:space="preserve">. As one of South America’s largest economies, Argentina faces unique challenges regarding power generation distribution, renewable energy integration, and grid stability. This study analyzes how electrical engineers are pivotal in addressing infrastructure deficits and leading the transition toward sustainable energy sources. By examining recent regulatory frameworks and technological implementations in</w:t>
      </w:r>
      <w:r>
        <w:t xml:space="preserve"> </w:t>
      </w:r>
      <w:r>
        <w:rPr>
          <w:bCs/>
          <w:b/>
        </w:rPr>
        <w:t xml:space="preserve">Argentina Buenos Aires</w:t>
      </w:r>
      <w:r>
        <w:t xml:space="preserve">, we highlight specific case studies where engineering interventions have improved reliability and efficiency. The findings suggest that strategic investment in human capital, specifically for</w:t>
      </w:r>
      <w:r>
        <w:t xml:space="preserve"> </w:t>
      </w:r>
      <w:r>
        <w:rPr>
          <w:bCs/>
          <w:b/>
        </w:rPr>
        <w:t xml:space="preserve">Electrical Engineer</w:t>
      </w:r>
      <w:r>
        <w:t xml:space="preserve"> </w:t>
      </w:r>
      <w:r>
        <w:t xml:space="preserve">professionals, is essential for the modernization of the national grid. Furthermore, this paper discusses the socio-economic implications of these technical improvements on the urban population of</w:t>
      </w:r>
      <w:r>
        <w:t xml:space="preserve"> </w:t>
      </w:r>
      <w:r>
        <w:rPr>
          <w:bCs/>
          <w:b/>
        </w:rPr>
        <w:t xml:space="preserve">Argentina Buenos Aires</w:t>
      </w:r>
      <w:r>
        <w:t xml:space="preserve">.</w:t>
      </w:r>
    </w:p>
    <w:p>
      <w:pPr>
        <w:pStyle w:val="BodyText"/>
      </w:pPr>
      <w:r>
        <w:rPr>
          <w:bCs/>
          <w:b/>
        </w:rPr>
        <w:t xml:space="preserve">Keywords:</w:t>
      </w:r>
      <w:r>
        <w:br/>
      </w:r>
      <w:r>
        <w:t xml:space="preserve">Electrical Engineer, Argentina Buenos Aires, Power Grid Modernization, Renewable Energy Integration, Energy Policy, Urban Infrastructure.</w:t>
      </w:r>
    </w:p>
    <w:bookmarkStart w:id="20" w:name="introduction"/>
    <w:p>
      <w:pPr>
        <w:pStyle w:val="Heading2"/>
      </w:pPr>
      <w:r>
        <w:t xml:space="preserve">1. Introduction</w:t>
      </w:r>
    </w:p>
    <w:p>
      <w:pPr>
        <w:pStyle w:val="FirstParagraph"/>
      </w:pPr>
      <w:r>
        <w:t xml:space="preserve">The energy sector in Latin America is undergoing a profound transformation driven by the urgent need for decarbonization and the necessity to update aging infrastructure. In this context, Argentina stands as a pivotal player due to its substantial natural gas reserves, vast renewable energy potential, and robust industrial base. At the heart of this transition lies the profession of the</w:t>
      </w:r>
      <w:r>
        <w:t xml:space="preserve"> </w:t>
      </w:r>
      <w:r>
        <w:rPr>
          <w:bCs/>
          <w:b/>
        </w:rPr>
        <w:t xml:space="preserve">Electrical Engineer</w:t>
      </w:r>
      <w:r>
        <w:t xml:space="preserve">. These professionals are not merely technicians; they are strategic architects of national development and economic stability.</w:t>
      </w:r>
      <w:r>
        <w:t xml:space="preserve"> </w:t>
      </w:r>
      <w:r>
        <w:t xml:space="preserve">This paper focuses specifically on</w:t>
      </w:r>
      <w:r>
        <w:t xml:space="preserve"> </w:t>
      </w:r>
      <w:r>
        <w:rPr>
          <w:bCs/>
          <w:b/>
        </w:rPr>
        <w:t xml:space="preserve">Argentina Buenos Aires</w:t>
      </w:r>
      <w:r>
        <w:t xml:space="preserve">, a metropolitan region that serves as both the political capital and an industrial hub. The energy demands in</w:t>
      </w:r>
      <w:r>
        <w:t xml:space="preserve"> </w:t>
      </w:r>
      <w:r>
        <w:rPr>
          <w:bCs/>
          <w:b/>
        </w:rPr>
        <w:t xml:space="preserve">Argentina Buenos Aires</w:t>
      </w:r>
      <w:r>
        <w:t xml:space="preserve"> </w:t>
      </w:r>
      <w:r>
        <w:t xml:space="preserve">are intense, characterized by high population density, significant industrial activity, and complex logistical requirements. Consequently, the role of the</w:t>
      </w:r>
      <w:r>
        <w:t xml:space="preserve"> </w:t>
      </w:r>
      <w:r>
        <w:rPr>
          <w:bCs/>
          <w:b/>
        </w:rPr>
        <w:t xml:space="preserve">Electrical Engineer</w:t>
      </w:r>
      <w:r>
        <w:t xml:space="preserve"> </w:t>
      </w:r>
      <w:r>
        <w:t xml:space="preserve">here is more critical than ever before. This document aims to delineate the specific responsibilities and innovations driven by</w:t>
      </w:r>
      <w:r>
        <w:t xml:space="preserve"> </w:t>
      </w:r>
      <w:r>
        <w:rPr>
          <w:bCs/>
          <w:b/>
        </w:rPr>
        <w:t xml:space="preserve">Electrical Engineer</w:t>
      </w:r>
      <w:r>
        <w:t xml:space="preserve"> </w:t>
      </w:r>
      <w:r>
        <w:t xml:space="preserve">experts in addressing these localized challenges within the broader national framework of</w:t>
      </w:r>
      <w:r>
        <w:t xml:space="preserve"> </w:t>
      </w:r>
      <w:r>
        <w:rPr>
          <w:bCs/>
          <w:b/>
        </w:rPr>
        <w:t xml:space="preserve">Argentina Buenos Aires</w:t>
      </w:r>
      <w:r>
        <w:t xml:space="preserve">.</w:t>
      </w:r>
    </w:p>
    <w:bookmarkEnd w:id="20"/>
    <w:bookmarkStart w:id="21" w:name="X20fb660471c4d4ccf93deb4a6d57faf821b43fa"/>
    <w:p>
      <w:pPr>
        <w:pStyle w:val="Heading2"/>
      </w:pPr>
      <w:r>
        <w:t xml:space="preserve">2. The Current Energy Landscape in Argentina Buenos Aires</w:t>
      </w:r>
    </w:p>
    <w:p>
      <w:pPr>
        <w:pStyle w:val="FirstParagraph"/>
      </w:pPr>
      <w:r>
        <w:t xml:space="preserve">To understand the necessity of advanced engineering solutions, one must first appreciate the current state of energy distribution in</w:t>
      </w:r>
      <w:r>
        <w:t xml:space="preserve"> </w:t>
      </w:r>
      <w:r>
        <w:rPr>
          <w:bCs/>
          <w:b/>
        </w:rPr>
        <w:t xml:space="preserve">Argentina Buenos Aires</w:t>
      </w:r>
      <w:r>
        <w:t xml:space="preserve">. Historically, the region has relied heavily on hydroelectric power from neighboring provinces and thermal generation using natural gas. However, recent climatic variations and increased demand have exposed vulnerabilities in the grid managed by key operators such as Edenor and Edesur.</w:t>
      </w:r>
      <w:r>
        <w:t xml:space="preserve"> </w:t>
      </w:r>
      <w:r>
        <w:t xml:space="preserve">For an</w:t>
      </w:r>
      <w:r>
        <w:t xml:space="preserve"> </w:t>
      </w:r>
      <w:r>
        <w:rPr>
          <w:bCs/>
          <w:b/>
        </w:rPr>
        <w:t xml:space="preserve">Electrical Engineer</w:t>
      </w:r>
      <w:r>
        <w:t xml:space="preserve">, these vulnerabilities translate into immediate technical challenges: voltage fluctuations, frequency instability during peak hours, and maintenance backlogs. In</w:t>
      </w:r>
      <w:r>
        <w:t xml:space="preserve"> </w:t>
      </w:r>
      <w:r>
        <w:rPr>
          <w:bCs/>
          <w:b/>
        </w:rPr>
        <w:t xml:space="preserve">Argentina Buenos Aires</w:t>
      </w:r>
      <w:r>
        <w:t xml:space="preserve">, the urban sprawl creates a dense network of underground cables alongside overhead lines in suburban areas. The integration of smart grid technologies requires meticulous planning and execution by skilled</w:t>
      </w:r>
      <w:r>
        <w:t xml:space="preserve"> </w:t>
      </w:r>
      <w:r>
        <w:rPr>
          <w:bCs/>
          <w:b/>
        </w:rPr>
        <w:t xml:space="preserve">Electrical Engineer</w:t>
      </w:r>
      <w:r>
        <w:t xml:space="preserve"> </w:t>
      </w:r>
      <w:r>
        <w:t xml:space="preserve">personnel to ensure that digitization does not compromise safety or reliability.</w:t>
      </w:r>
    </w:p>
    <w:bookmarkEnd w:id="21"/>
    <w:bookmarkStart w:id="25" w:name="X7245aa1102c48b82f2faf492da305096b96572f"/>
    <w:p>
      <w:pPr>
        <w:pStyle w:val="Heading2"/>
      </w:pPr>
      <w:r>
        <w:t xml:space="preserve">3. Key Challenges Facing Electrical Engineers in the Region</w:t>
      </w:r>
    </w:p>
    <w:bookmarkStart w:id="22" w:name="Xbf12dc47140cd6feb939b6a0bb5e4dce3eee86f"/>
    <w:p>
      <w:pPr>
        <w:pStyle w:val="Heading3"/>
      </w:pPr>
      <w:r>
        <w:t xml:space="preserve">3.1 Grid Modernization and Smart Technologies</w:t>
      </w:r>
    </w:p>
    <w:p>
      <w:pPr>
        <w:pStyle w:val="FirstParagraph"/>
      </w:pPr>
      <w:r>
        <w:t xml:space="preserve">The traditional passive grid is becoming obsolete. In</w:t>
      </w:r>
      <w:r>
        <w:t xml:space="preserve"> </w:t>
      </w:r>
      <w:r>
        <w:rPr>
          <w:bCs/>
          <w:b/>
        </w:rPr>
        <w:t xml:space="preserve">Argentina Buenos Aires</w:t>
      </w:r>
      <w:r>
        <w:t xml:space="preserve">, there is a push toward implementing Advanced Metering Infrastructure (AMI). This transition requires the expertise of an</w:t>
      </w:r>
      <w:r>
        <w:t xml:space="preserve"> </w:t>
      </w:r>
      <w:r>
        <w:rPr>
          <w:bCs/>
          <w:b/>
        </w:rPr>
        <w:t xml:space="preserve">Electrical Engineer</w:t>
      </w:r>
      <w:r>
        <w:t xml:space="preserve"> </w:t>
      </w:r>
      <w:r>
        <w:t xml:space="preserve">who understands not only power systems but also data communications protocols. The engineer must design systems that allow for two-way communication between utilities and consumers, enabling demand response programs. Without such interventions, the grid in</w:t>
      </w:r>
      <w:r>
        <w:t xml:space="preserve"> </w:t>
      </w:r>
      <w:r>
        <w:rPr>
          <w:bCs/>
          <w:b/>
        </w:rPr>
        <w:t xml:space="preserve">Argentina Buenos Aires</w:t>
      </w:r>
      <w:r>
        <w:t xml:space="preserve"> </w:t>
      </w:r>
      <w:r>
        <w:t xml:space="preserve">remains inefficient and prone to prolonged outages during extreme weather events.</w:t>
      </w:r>
    </w:p>
    <w:bookmarkEnd w:id="22"/>
    <w:bookmarkStart w:id="23" w:name="integration-of-renewable-energy-sources"/>
    <w:p>
      <w:pPr>
        <w:pStyle w:val="Heading3"/>
      </w:pPr>
      <w:r>
        <w:t xml:space="preserve">3.2 Integration of Renewable Energy Sources</w:t>
      </w:r>
    </w:p>
    <w:p>
      <w:pPr>
        <w:pStyle w:val="FirstParagraph"/>
      </w:pPr>
      <w:r>
        <w:t xml:space="preserve">Argentina has ambitious goals regarding renewable energy, particularly wind power from the Patagonia region and solar farms in the northwest. However, transmitting this energy to consumption centers like</w:t>
      </w:r>
      <w:r>
        <w:t xml:space="preserve"> </w:t>
      </w:r>
      <w:r>
        <w:rPr>
          <w:bCs/>
          <w:b/>
        </w:rPr>
        <w:t xml:space="preserve">Argentina Buenos Aires</w:t>
      </w:r>
      <w:r>
        <w:t xml:space="preserve"> </w:t>
      </w:r>
      <w:r>
        <w:t xml:space="preserve">involves significant technical hurdles due to distance and line losses. An</w:t>
      </w:r>
      <w:r>
        <w:t xml:space="preserve"> </w:t>
      </w:r>
      <w:r>
        <w:rPr>
          <w:bCs/>
          <w:b/>
        </w:rPr>
        <w:t xml:space="preserve">Electrical Engineer</w:t>
      </w:r>
      <w:r>
        <w:t xml:space="preserve"> </w:t>
      </w:r>
      <w:r>
        <w:t xml:space="preserve">specializing in high-voltage transmission must optimize these corridors. Furthermore, local distribution within</w:t>
      </w:r>
      <w:r>
        <w:t xml:space="preserve"> </w:t>
      </w:r>
      <w:r>
        <w:rPr>
          <w:bCs/>
          <w:b/>
        </w:rPr>
        <w:t xml:space="preserve">Argentina Buenos Aires</w:t>
      </w:r>
      <w:r>
        <w:t xml:space="preserve">, which includes rooftop solar installations, requires engineers who can manage bidirectional power flows. This decentralization challenges traditional protection schemes designed for unidirectional flow, necessitating a reevaluation of fault detection algorithms by the local</w:t>
      </w:r>
      <w:r>
        <w:t xml:space="preserve"> </w:t>
      </w:r>
      <w:r>
        <w:rPr>
          <w:bCs/>
          <w:b/>
        </w:rPr>
        <w:t xml:space="preserve">Electrical Engineer</w:t>
      </w:r>
      <w:r>
        <w:t xml:space="preserve"> </w:t>
      </w:r>
      <w:r>
        <w:t xml:space="preserve">workforce.</w:t>
      </w:r>
    </w:p>
    <w:bookmarkEnd w:id="23"/>
    <w:bookmarkStart w:id="24" w:name="Xc1bf6019d7c7f546cd756b019a9b2d8bdab0c79"/>
    <w:p>
      <w:pPr>
        <w:pStyle w:val="Heading3"/>
      </w:pPr>
      <w:r>
        <w:t xml:space="preserve">3.3 Regulatory Compliance and Safety Standards</w:t>
      </w:r>
    </w:p>
    <w:p>
      <w:pPr>
        <w:pStyle w:val="FirstParagraph"/>
      </w:pPr>
      <w:r>
        <w:t xml:space="preserve">Operating within</w:t>
      </w:r>
      <w:r>
        <w:t xml:space="preserve"> </w:t>
      </w:r>
      <w:r>
        <w:rPr>
          <w:bCs/>
          <w:b/>
        </w:rPr>
        <w:t xml:space="preserve">Argentina Buenos Aires</w:t>
      </w:r>
      <w:r>
        <w:t xml:space="preserve">, an</w:t>
      </w:r>
      <w:r>
        <w:t xml:space="preserve"> </w:t>
      </w:r>
      <w:r>
        <w:rPr>
          <w:bCs/>
          <w:b/>
        </w:rPr>
        <w:t xml:space="preserve">Electrical Engineer</w:t>
      </w:r>
      <w:r>
        <w:t xml:space="preserve"> </w:t>
      </w:r>
      <w:r>
        <w:t xml:space="preserve">must navigate a complex regulatory environment governed by laws such as Law 24,065 (Hydrocarbons) and regulations from ENARGAS and the Ministry of Industry. Compliance is not just administrative; it is deeply technical. An</w:t>
      </w:r>
      <w:r>
        <w:t xml:space="preserve"> </w:t>
      </w:r>
      <w:r>
        <w:rPr>
          <w:bCs/>
          <w:b/>
        </w:rPr>
        <w:t xml:space="preserve">Electrical Engineer</w:t>
      </w:r>
      <w:r>
        <w:t xml:space="preserve"> </w:t>
      </w:r>
      <w:r>
        <w:t xml:space="preserve">ensures that all installations meet safety codes, preventing fires and electrocution hazards in high-density residential blocks common in the capital city.</w:t>
      </w:r>
    </w:p>
    <w:bookmarkEnd w:id="24"/>
    <w:bookmarkEnd w:id="25"/>
    <w:bookmarkStart w:id="28" w:name="Xa243342faf8aa687fb3f97589ffba58bc7473bc"/>
    <w:p>
      <w:pPr>
        <w:pStyle w:val="Heading2"/>
      </w:pPr>
      <w:r>
        <w:t xml:space="preserve">4. Case Studies: Engineering Solutions in Practice</w:t>
      </w:r>
    </w:p>
    <w:bookmarkStart w:id="26" w:name="X88481f95d1d4c52f4a3a979775b98e6b47c4e1f"/>
    <w:p>
      <w:pPr>
        <w:pStyle w:val="Heading3"/>
      </w:pPr>
      <w:r>
        <w:t xml:space="preserve">4.1 The Suburban Distribution Upgrade Project</w:t>
      </w:r>
    </w:p>
    <w:p>
      <w:pPr>
        <w:pStyle w:val="FirstParagraph"/>
      </w:pPr>
      <w:r>
        <w:t xml:space="preserve">In a recent initiative targeting the Greater</w:t>
      </w:r>
      <w:r>
        <w:t xml:space="preserve"> </w:t>
      </w:r>
      <w:r>
        <w:rPr>
          <w:bCs/>
          <w:b/>
        </w:rPr>
        <w:t xml:space="preserve">Buenos Aires</w:t>
      </w:r>
      <w:r>
        <w:t xml:space="preserve"> </w:t>
      </w:r>
      <w:r>
        <w:t xml:space="preserve">area, a team of</w:t>
      </w:r>
      <w:r>
        <w:t xml:space="preserve"> </w:t>
      </w:r>
      <w:r>
        <w:rPr>
          <w:bCs/>
          <w:b/>
        </w:rPr>
        <w:t xml:space="preserve">Electrical Engineer</w:t>
      </w:r>
      <w:r>
        <w:t xml:space="preserve">s implemented automated sectionalizers along primary distribution lines. Previously, minor faults would cause widespread blackouts across thousands of homes. By utilizing fault location isolation and service restoration (FLISR) logic programmed by these engineers, the system can automatically isolate faulty segments and restore power to unaffected areas within minutes. This case study demonstrates how specialized engineering knowledge directly improves the quality of life in</w:t>
      </w:r>
      <w:r>
        <w:t xml:space="preserve"> </w:t>
      </w:r>
      <w:r>
        <w:rPr>
          <w:bCs/>
          <w:b/>
        </w:rPr>
        <w:t xml:space="preserve">Argentina Buenos Aires</w:t>
      </w:r>
      <w:r>
        <w:t xml:space="preserve">.</w:t>
      </w:r>
    </w:p>
    <w:bookmarkEnd w:id="26"/>
    <w:bookmarkStart w:id="27" w:name="industrial-efficiency-programs"/>
    <w:p>
      <w:pPr>
        <w:pStyle w:val="Heading3"/>
      </w:pPr>
      <w:r>
        <w:t xml:space="preserve">4.2 Industrial Efficiency Programs</w:t>
      </w:r>
    </w:p>
    <w:p>
      <w:pPr>
        <w:pStyle w:val="FirstParagraph"/>
      </w:pPr>
      <w:r>
        <w:t xml:space="preserve">Large industrial zones in</w:t>
      </w:r>
      <w:r>
        <w:t xml:space="preserve"> </w:t>
      </w:r>
      <w:r>
        <w:rPr>
          <w:bCs/>
          <w:b/>
        </w:rPr>
        <w:t xml:space="preserve">Buenos Aires</w:t>
      </w:r>
      <w:r>
        <w:t xml:space="preserve">, such as those found in La Plata and Zárate, consume massive amounts of power. Power factor correction is a critical issue here due to heavy inductive loads (motors and transformers).</w:t>
      </w:r>
      <w:r>
        <w:t xml:space="preserve"> </w:t>
      </w:r>
      <w:r>
        <w:rPr>
          <w:bCs/>
          <w:b/>
        </w:rPr>
        <w:t xml:space="preserve">Electrical Engineer</w:t>
      </w:r>
      <w:r>
        <w:t xml:space="preserve">s have led audits that resulted in the installation of capacitor banks and harmonic filters. These interventions have reduced energy losses for industrial clients while simultaneously alleviating stress on the public grid supplying</w:t>
      </w:r>
      <w:r>
        <w:t xml:space="preserve"> </w:t>
      </w:r>
      <w:r>
        <w:rPr>
          <w:bCs/>
          <w:b/>
        </w:rPr>
        <w:t xml:space="preserve">Argentina Buenos Aires</w:t>
      </w:r>
      <w:r>
        <w:t xml:space="preserve">.</w:t>
      </w:r>
    </w:p>
    <w:bookmarkEnd w:id="27"/>
    <w:bookmarkEnd w:id="28"/>
    <w:bookmarkStart w:id="29" w:name="X489e53fbfa605fc4fc9b07834f3c67b06d9d5f8"/>
    <w:p>
      <w:pPr>
        <w:pStyle w:val="Heading2"/>
      </w:pPr>
      <w:r>
        <w:t xml:space="preserve">5. The Future Outlook: Education and Professional Development</w:t>
      </w:r>
    </w:p>
    <w:p>
      <w:pPr>
        <w:pStyle w:val="FirstParagraph"/>
      </w:pPr>
      <w:r>
        <w:t xml:space="preserve">As technology evolves, so must the skillset of the</w:t>
      </w:r>
      <w:r>
        <w:t xml:space="preserve"> </w:t>
      </w:r>
      <w:r>
        <w:rPr>
          <w:bCs/>
          <w:b/>
        </w:rPr>
        <w:t xml:space="preserve">Electrical Engineer</w:t>
      </w:r>
      <w:r>
        <w:t xml:space="preserve">. In</w:t>
      </w:r>
      <w:r>
        <w:t xml:space="preserve"> </w:t>
      </w:r>
      <w:r>
        <w:rPr>
          <w:bCs/>
          <w:b/>
        </w:rPr>
        <w:t xml:space="preserve">Argentina Buenos Aires</w:t>
      </w:r>
      <w:r>
        <w:t xml:space="preserve">, universities such as the Universidad de Buenos Aires (UBA) and the National Technological University (UTN) are updating their curricula to include topics like microgrid design, energy storage systems, and cybersecurity for critical infrastructure.</w:t>
      </w:r>
      <w:r>
        <w:t xml:space="preserve"> </w:t>
      </w:r>
      <w:r>
        <w:t xml:space="preserve">The government and private sector must collaborate to provide continuous professional development. An</w:t>
      </w:r>
      <w:r>
        <w:t xml:space="preserve"> </w:t>
      </w:r>
      <w:r>
        <w:rPr>
          <w:bCs/>
          <w:b/>
        </w:rPr>
        <w:t xml:space="preserve">Electrical Engineer</w:t>
      </w:r>
      <w:r>
        <w:t xml:space="preserve"> </w:t>
      </w:r>
      <w:r>
        <w:t xml:space="preserve">today needs more than just theoretical knowledge; they require practical skills in simulation software (such as ETAP or PSS/E) and hands-on experience with digital twins of power systems. Investing in this human capital is crucial for the resilience of</w:t>
      </w:r>
      <w:r>
        <w:t xml:space="preserve"> </w:t>
      </w:r>
      <w:r>
        <w:rPr>
          <w:bCs/>
          <w:b/>
        </w:rPr>
        <w:t xml:space="preserve">Argentina Buenos Aires</w:t>
      </w:r>
      <w:r>
        <w:t xml:space="preserve">'s energy infrastructure against future shocks, whether climatic, economic, or geopolitical.</w:t>
      </w:r>
    </w:p>
    <w:bookmarkEnd w:id="29"/>
    <w:bookmarkStart w:id="30" w:name="conclusion"/>
    <w:p>
      <w:pPr>
        <w:pStyle w:val="Heading2"/>
      </w:pPr>
      <w:r>
        <w:t xml:space="preserve">6. Conclusion</w:t>
      </w:r>
    </w:p>
    <w:p>
      <w:pPr>
        <w:pStyle w:val="FirstParagraph"/>
      </w:pPr>
      <w:r>
        <w:t xml:space="preserve">In conclusion, the profession of the</w:t>
      </w:r>
      <w:r>
        <w:t xml:space="preserve"> </w:t>
      </w:r>
      <w:r>
        <w:rPr>
          <w:bCs/>
          <w:b/>
        </w:rPr>
        <w:t xml:space="preserve">Electrical Engineer</w:t>
      </w:r>
      <w:r>
        <w:t xml:space="preserve"> </w:t>
      </w:r>
      <w:r>
        <w:t xml:space="preserve">is fundamental to the sustainable and reliable functioning of modern society in</w:t>
      </w:r>
      <w:r>
        <w:t xml:space="preserve"> </w:t>
      </w:r>
      <w:r>
        <w:rPr>
          <w:bCs/>
          <w:b/>
        </w:rPr>
        <w:t xml:space="preserve">Argentina Buenos Aires</w:t>
      </w:r>
      <w:r>
        <w:t xml:space="preserve">. From managing high-voltage transmission lines connecting distant renewable sources to ensuring safe residential distribution in dense urban neighborhoods, these engineers are on the front lines of energy management.</w:t>
      </w:r>
      <w:r>
        <w:t xml:space="preserve"> </w:t>
      </w:r>
      <w:r>
        <w:t xml:space="preserve">The challenges facing</w:t>
      </w:r>
      <w:r>
        <w:t xml:space="preserve"> </w:t>
      </w:r>
      <w:r>
        <w:rPr>
          <w:bCs/>
          <w:b/>
        </w:rPr>
        <w:t xml:space="preserve">Argentina Buenos Aires</w:t>
      </w:r>
      <w:r>
        <w:t xml:space="preserve">—including grid modernization, renewable integration, and regulatory compliance—require innovative engineering solutions. As demonstrated through various case studies, when</w:t>
      </w:r>
      <w:r>
        <w:t xml:space="preserve"> </w:t>
      </w:r>
      <w:r>
        <w:rPr>
          <w:bCs/>
          <w:b/>
        </w:rPr>
        <w:t xml:space="preserve">Electrical Engineer</w:t>
      </w:r>
      <w:r>
        <w:t xml:space="preserve">s are empowered with advanced tools and education, they can significantly enhance grid stability and efficiency. For policymakers and industry leaders in</w:t>
      </w:r>
      <w:r>
        <w:t xml:space="preserve"> </w:t>
      </w:r>
      <w:r>
        <w:rPr>
          <w:bCs/>
          <w:b/>
        </w:rPr>
        <w:t xml:space="preserve">Argentina Buenos Aires</w:t>
      </w:r>
      <w:r>
        <w:t xml:space="preserve">, prioritizing the development of this workforce is not just a technical necessity but an economic imperative. The future of energy in</w:t>
      </w:r>
      <w:r>
        <w:t xml:space="preserve"> </w:t>
      </w:r>
      <w:r>
        <w:rPr>
          <w:bCs/>
          <w:b/>
        </w:rPr>
        <w:t xml:space="preserve">Argentina Buenos Aires</w:t>
      </w:r>
      <w:r>
        <w:t xml:space="preserve"> </w:t>
      </w:r>
      <w:r>
        <w:t xml:space="preserve">depends on the expertise, dedication, and innovation of its</w:t>
      </w:r>
      <w:r>
        <w:t xml:space="preserve"> </w:t>
      </w:r>
      <w:r>
        <w:rPr>
          <w:bCs/>
          <w:b/>
        </w:rPr>
        <w:t xml:space="preserve">Electrical Engineer</w:t>
      </w:r>
      <w:r>
        <w:t xml:space="preserve">s.</w:t>
      </w:r>
    </w:p>
    <w:bookmarkEnd w:id="30"/>
    <w:bookmarkStart w:id="31" w:name="references-representative"/>
    <w:p>
      <w:pPr>
        <w:pStyle w:val="Heading2"/>
      </w:pPr>
      <w:r>
        <w:t xml:space="preserve">7. References (Representative)</w:t>
      </w:r>
    </w:p>
    <w:p>
      <w:pPr>
        <w:numPr>
          <w:ilvl w:val="0"/>
          <w:numId w:val="1001"/>
        </w:numPr>
        <w:pStyle w:val="Compact"/>
      </w:pPr>
      <w:r>
        <w:t xml:space="preserve">[1] Ministry of Economy Argentina. "Energy Policy Guidelines for National Development."</w:t>
      </w:r>
    </w:p>
    <w:p>
      <w:pPr>
        <w:numPr>
          <w:ilvl w:val="0"/>
          <w:numId w:val="1001"/>
        </w:numPr>
        <w:pStyle w:val="Compact"/>
      </w:pPr>
      <w:r>
        <w:t xml:space="preserve">[2] ENARGAS Reports on Gas and Electricity Market Statistics.</w:t>
      </w:r>
    </w:p>
    <w:p>
      <w:pPr>
        <w:numPr>
          <w:ilvl w:val="0"/>
          <w:numId w:val="1001"/>
        </w:numPr>
        <w:pStyle w:val="Compact"/>
      </w:pPr>
      <w:r>
        <w:t xml:space="preserve">[3] IEEE Transactions on Power Systems, "Smart Grid Integration in Developing Markets."</w:t>
      </w:r>
    </w:p>
    <w:p>
      <w:pPr>
        <w:numPr>
          <w:ilvl w:val="0"/>
          <w:numId w:val="1001"/>
        </w:numPr>
        <w:pStyle w:val="Compact"/>
      </w:pPr>
      <w:r>
        <w:t xml:space="preserve">[4] Local Utility Providers (Edenor/Edesur) Technical Bulletins regarding Distribution Networks in Buenos Aires Province.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Argentina Buenos Aires: Navigating Energy Transition and Grid Modernization</dc:title>
  <dc:creator/>
  <dc:language>en</dc:language>
  <cp:keywords/>
  <dcterms:created xsi:type="dcterms:W3CDTF">2026-07-29T17:58:59Z</dcterms:created>
  <dcterms:modified xsi:type="dcterms:W3CDTF">2026-07-29T17:58:59Z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