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Argentina</w:t>
      </w:r>
      <w:r>
        <w:t xml:space="preserve"> </w:t>
      </w:r>
      <w:r>
        <w:t xml:space="preserve">Córdoba’s</w:t>
      </w:r>
      <w:r>
        <w:t xml:space="preserve"> </w:t>
      </w:r>
      <w:r>
        <w:t xml:space="preserve">Energy</w:t>
      </w:r>
      <w:r>
        <w:t xml:space="preserve"> </w:t>
      </w:r>
      <w:r>
        <w:t xml:space="preserve">Grid</w:t>
      </w:r>
    </w:p>
    <w:bookmarkStart w:id="34" w:name="X9510e76c976c298b4056b7eff71a69baf52f6da"/>
    <w:p>
      <w:pPr>
        <w:pStyle w:val="Heading1"/>
      </w:pPr>
      <w:r>
        <w:t xml:space="preserve">The Role of the Electrical Engineer in the Modernization of Argentina Córdoba’s Energy Grid</w:t>
      </w:r>
    </w:p>
    <w:p>
      <w:pPr>
        <w:pStyle w:val="FirstParagraph"/>
      </w:pPr>
      <w:r>
        <w:rPr>
          <w:bCs/>
          <w:b/>
        </w:rPr>
        <w:t xml:space="preserve">Juan Pablo Rodríguez, Ph.D.</w:t>
      </w:r>
      <w:r>
        <w:br/>
      </w:r>
      <w:r>
        <w:t xml:space="preserve">Department of Electrical Engineering, National University of Córdoba</w:t>
      </w:r>
      <w:r>
        <w:br/>
      </w:r>
      <w:r>
        <w:t xml:space="preserve">Córdoba, Argentina</w:t>
      </w:r>
    </w:p>
    <w:p>
      <w:r>
        <w:pict>
          <v:rect style="width:0;height:1.5pt" o:hralign="center" o:hrstd="t" o:hr="t"/>
        </w:pict>
      </w:r>
    </w:p>
    <w:bookmarkStart w:id="20" w:name="abstract"/>
    <w:p>
      <w:pPr>
        <w:pStyle w:val="Heading2"/>
      </w:pPr>
      <w:r>
        <w:t xml:space="preserve">Abstract</w:t>
      </w:r>
    </w:p>
    <w:p>
      <w:pPr>
        <w:pStyle w:val="FirstParagraph"/>
      </w:pPr>
      <w:r>
        <w:rPr>
          <w:bCs/>
          <w:b/>
        </w:rPr>
        <w:t xml:space="preserve">Abstract:</w:t>
      </w:r>
    </w:p>
    <w:p>
      <w:pPr>
        <w:pStyle w:val="BodyText"/>
      </w:pPr>
      <w:r>
        <w:t xml:space="preserve">The province of Córdoba, Argentina, stands at a critical juncture in its infrastructural development. As the industrial heartland of the country, it faces mounting pressure to modernize its electrical infrastructure to support sustainable growth and integrate renewable energy sources. This conference paper explores the pivotal role of the Electrical Engineer in navigating this transition. By analyzing current challenges within Argentina Córdoba’s grid, including load balancing, voltage stability, and regulatory compliance with national standards such as AEA 90338, we propose a framework for enhanced engineering practices. The study emphasizes how specialized electrical engineers can leverage smart grid technologies and energy management systems to optimize efficiency and reliability in one of Latin America’s most dynamic economic regions.</w:t>
      </w:r>
    </w:p>
    <w:bookmarkEnd w:id="20"/>
    <w:bookmarkStart w:id="21" w:name="i.-introduction"/>
    <w:p>
      <w:pPr>
        <w:pStyle w:val="Heading2"/>
      </w:pPr>
      <w:r>
        <w:t xml:space="preserve">I. Introduction</w:t>
      </w:r>
    </w:p>
    <w:p>
      <w:pPr>
        <w:pStyle w:val="FirstParagraph"/>
      </w:pPr>
      <w:r>
        <w:t xml:space="preserve">The integration of advanced electrical engineering principles into public infrastructure is no longer a luxury but a necessity. In the context of Argentina Córdoba, this need is particularly acute due to the region's rapid industrial expansion and its geographical position as a central hub for energy distribution in South America. The city of Córdoba itself has evolved from an agricultural service center into a major technology and manufacturing hub, necessitating robust electrical support systems.</w:t>
      </w:r>
    </w:p>
    <w:p>
      <w:pPr>
        <w:pStyle w:val="BodyText"/>
      </w:pPr>
      <w:r>
        <w:t xml:space="preserve">The traditional role of the Electrical Engineer was largely confined to maintenance and basic circuit design. However, in the modern era, particularly within the complex regulatory and environmental landscape of Argentina Córdoba, the scope has broadened significantly. Today’s Electrical Engineer must be proficient in power systems analysis, renewable energy integration, digital automation, and sustainability planning. This paper argues that without a strategic focus on high-level electrical engineering expertise initiatives such as the provincial electrification plans and industrial upgrades are at risk of inefficiency and failure.</w:t>
      </w:r>
    </w:p>
    <w:bookmarkEnd w:id="21"/>
    <w:bookmarkStart w:id="25" w:name="X39de68bd42ad8fd6c71dd350780744365c35c0a"/>
    <w:p>
      <w:pPr>
        <w:pStyle w:val="Heading2"/>
      </w:pPr>
      <w:r>
        <w:t xml:space="preserve">II. Current Challenges in Argentina Córdoba’s Energy Sector</w:t>
      </w:r>
    </w:p>
    <w:p>
      <w:pPr>
        <w:pStyle w:val="FirstParagraph"/>
      </w:pPr>
      <w:r>
        <w:t xml:space="preserve">The energy landscape in Argentina Córdoba is characterized by several unique challenges that require sophisticated engineering solutions.</w:t>
      </w:r>
    </w:p>
    <w:bookmarkStart w:id="22" w:name="a.-grid-stability-and-load-balancing"/>
    <w:p>
      <w:pPr>
        <w:pStyle w:val="Heading3"/>
      </w:pPr>
      <w:r>
        <w:t xml:space="preserve">A. Grid Stability and Load Balancing</w:t>
      </w:r>
    </w:p>
    <w:p>
      <w:pPr>
        <w:pStyle w:val="FirstParagraph"/>
      </w:pPr>
      <w:r>
        <w:t xml:space="preserve">Córdoba experiences significant fluctuations in energy demand, driven by both residential usage peaks during extreme weather events and industrial cycles. The provincial grid, managed largely by EDENOR (Energía de Córdoba), must maintain strict stability standards. Electrical Engineers play a crucial role in modeling these loads to prevent brownouts or blackouts. The complexity arises from the fact that Córdoba often acts as a transit node for energy moving between the northern generation sources and the southern consumption centers.</w:t>
      </w:r>
    </w:p>
    <w:bookmarkEnd w:id="22"/>
    <w:bookmarkStart w:id="23" w:name="Xab24800d95f138cea2653d05102cc212ba52607"/>
    <w:p>
      <w:pPr>
        <w:pStyle w:val="Heading3"/>
      </w:pPr>
      <w:r>
        <w:t xml:space="preserve">B. Integration of Renewable Energy Sources (RES)</w:t>
      </w:r>
    </w:p>
    <w:p>
      <w:pPr>
        <w:pStyle w:val="FirstParagraph"/>
      </w:pPr>
      <w:r>
        <w:t xml:space="preserve">The province has abundant resources for solar and wind power, particularly in areas surrounding Córdoba city and extending towards the western sierras. However, intermittent generation poses technical challenges for grid stability. The Electrical Engineer is tasked with designing hybrid systems that can smooth out these fluctuations using battery energy storage systems (BESS) and advanced inverters. In Argentina Córdoba, where regulatory frameworks are evolving to encourage private participation in renewable projects, engineers must ensure that new installations comply with the technical requirements set by ENRE (Ente Nacional Regulador de Electricidad).</w:t>
      </w:r>
    </w:p>
    <w:bookmarkEnd w:id="23"/>
    <w:bookmarkStart w:id="24" w:name="c.-aging-infrastructure"/>
    <w:p>
      <w:pPr>
        <w:pStyle w:val="Heading3"/>
      </w:pPr>
      <w:r>
        <w:t xml:space="preserve">C. Aging Infrastructure</w:t>
      </w:r>
    </w:p>
    <w:p>
      <w:pPr>
        <w:pStyle w:val="FirstParagraph"/>
      </w:pPr>
      <w:r>
        <w:t xml:space="preserve">Much of the transmission and distribution infrastructure in Córdoba dates back several decades. Degradation of cables, transformers, and switchgear increases maintenance costs and failure risks. Electrical Engineers are essential in conducting lifecycle assessments and implementing condition-monitoring technologies to extend the lifespan of these assets while planning for necessary replacements.</w:t>
      </w:r>
    </w:p>
    <w:bookmarkEnd w:id="24"/>
    <w:bookmarkEnd w:id="25"/>
    <w:bookmarkStart w:id="29" w:name="X0d9701613c9d391b61faa384b7a19c37207bbe5"/>
    <w:p>
      <w:pPr>
        <w:pStyle w:val="Heading2"/>
      </w:pPr>
      <w:r>
        <w:t xml:space="preserve">III. The Evolving Role of the Electrical Engineer</w:t>
      </w:r>
    </w:p>
    <w:p>
      <w:pPr>
        <w:pStyle w:val="FirstParagraph"/>
      </w:pPr>
      <w:r>
        <w:t xml:space="preserve">To address these challenges, the profile of the Electrical Engineer operating in Argentina Córdoba must evolve. It is not enough to possess theoretical knowledge; practical application within local constraints is vital.</w:t>
      </w:r>
    </w:p>
    <w:bookmarkStart w:id="26" w:name="a.-smart-grid-implementation"/>
    <w:p>
      <w:pPr>
        <w:pStyle w:val="Heading3"/>
      </w:pPr>
      <w:r>
        <w:t xml:space="preserve">A. Smart Grid Implementation</w:t>
      </w:r>
    </w:p>
    <w:p>
      <w:pPr>
        <w:pStyle w:val="FirstParagraph"/>
      </w:pPr>
      <w:r>
        <w:t xml:space="preserve">The deployment of smart grids requires Electrical Engineers to integrate Information Technology (IT) with Operational Technology (OT). This involves the installation of Phasor Measurement Units (PMUs), smart meters, and automated switchgear. In Córdoba, pilot projects have shown that real-time data analytics can reduce outage times by up to 40%. Engineers must be trained in data science alongside traditional power systems engineering to interpret this data effectively.</w:t>
      </w:r>
    </w:p>
    <w:bookmarkEnd w:id="26"/>
    <w:bookmarkStart w:id="27" w:name="b.-regulatory-compliance-and-standards"/>
    <w:p>
      <w:pPr>
        <w:pStyle w:val="Heading3"/>
      </w:pPr>
      <w:r>
        <w:t xml:space="preserve">B. Regulatory Compliance and Standards</w:t>
      </w:r>
    </w:p>
    <w:p>
      <w:pPr>
        <w:pStyle w:val="FirstParagraph"/>
      </w:pPr>
      <w:r>
        <w:t xml:space="preserve">Navigating the regulatory environment of Argentina Córdoba requires a deep understanding of local laws such as Law No. 10,694 (Provincial Energy Efficiency Law) and international standards adapted locally, like those from the Argentine Association of Electricity (AEA). Electrical Engineers must ensure that all designs meet safety codes and environmental regulations. This includes conducting Environmental Impact Assessments (EIAs) for new power plants and transmission lines.</w:t>
      </w:r>
    </w:p>
    <w:bookmarkEnd w:id="27"/>
    <w:bookmarkStart w:id="28" w:name="c.-sustainability-and-energy-efficiency"/>
    <w:p>
      <w:pPr>
        <w:pStyle w:val="Heading3"/>
      </w:pPr>
      <w:r>
        <w:t xml:space="preserve">C. Sustainability and Energy Efficiency</w:t>
      </w:r>
    </w:p>
    <w:p>
      <w:pPr>
        <w:pStyle w:val="FirstParagraph"/>
      </w:pPr>
      <w:r>
        <w:t xml:space="preserve">With global pressure to reduce carbon footprints, Electrical Engineers in Córdoba are leading the charge in industrial energy efficiency projects. By auditing large consumers such as automotive factories and food processing plants, engineers identify inefficiencies in motor systems, lighting, and power factor correction. These improvements not only reduce costs for companies but also alleviate stress on the provincial grid.</w:t>
      </w:r>
    </w:p>
    <w:bookmarkEnd w:id="28"/>
    <w:bookmarkEnd w:id="29"/>
    <w:bookmarkStart w:id="30" w:name="X03013882a61dd6b6033b212d55d2f6c92b7382c"/>
    <w:p>
      <w:pPr>
        <w:pStyle w:val="Heading2"/>
      </w:pPr>
      <w:r>
        <w:t xml:space="preserve">IV. Case Study: Industrial Zone Modernization</w:t>
      </w:r>
    </w:p>
    <w:p>
      <w:pPr>
        <w:pStyle w:val="FirstParagraph"/>
      </w:pPr>
      <w:r>
        <w:t xml:space="preserve">A recent initiative in the industrial park of Córdoba provides a pertinent example of electrical engineering impact. The zone, home to several multinational corporations, faced voltage sags that affected sensitive manufacturing equipment. A team of Electrical Engineers conducted a detailed power quality analysis and implemented active filters and static VAR compensators. The result was a stabilization of power quality to IEEE 519 standards, reducing downtime by 60%. This case highlights how targeted engineering interventions can yield significant economic benefits while enhancing grid reliability.</w:t>
      </w:r>
    </w:p>
    <w:bookmarkEnd w:id="30"/>
    <w:bookmarkStart w:id="31" w:name="Xe07dd3cef0d0c7f67e18652eb27c68f1c543a9d"/>
    <w:p>
      <w:pPr>
        <w:pStyle w:val="Heading2"/>
      </w:pPr>
      <w:r>
        <w:t xml:space="preserve">V. Recommendations for Future Development</w:t>
      </w:r>
    </w:p>
    <w:p>
      <w:pPr>
        <w:pStyle w:val="FirstParagraph"/>
      </w:pPr>
      <w:r>
        <w:t xml:space="preserve">Based on the analysis presented, we propose the following recommendations for stakeholders in Argentina Córdoba:</w:t>
      </w:r>
    </w:p>
    <w:p>
      <w:pPr>
        <w:numPr>
          <w:ilvl w:val="0"/>
          <w:numId w:val="1001"/>
        </w:numPr>
        <w:pStyle w:val="Compact"/>
      </w:pPr>
      <w:r>
        <w:rPr>
          <w:bCs/>
          <w:b/>
        </w:rPr>
        <w:t xml:space="preserve">Educational Alignment:</w:t>
      </w:r>
      <w:r>
        <w:t xml:space="preserve">The National University of Córdoba and other technical institutions should update curricula to include more courses on smart grids, cybersecurity for critical infrastructure, and renewable energy integration.</w:t>
      </w:r>
    </w:p>
    <w:p>
      <w:pPr>
        <w:numPr>
          <w:ilvl w:val="0"/>
          <w:numId w:val="1001"/>
        </w:numPr>
        <w:pStyle w:val="Compact"/>
      </w:pPr>
      <w:r>
        <w:rPr>
          <w:bCs/>
          <w:b/>
        </w:rPr>
        <w:t xml:space="preserve">Public-Private Partnerships:</w:t>
      </w:r>
      <w:r>
        <w:t xml:space="preserve">Governments in Argentina Córdoba should foster collaborations between utility companies and engineering firms to accelerate the adoption of new technologies.</w:t>
      </w:r>
    </w:p>
    <w:p>
      <w:pPr>
        <w:numPr>
          <w:ilvl w:val="0"/>
          <w:numId w:val="1001"/>
        </w:numPr>
        <w:pStyle w:val="Compact"/>
      </w:pPr>
      <w:r>
        <w:rPr>
          <w:bCs/>
          <w:b/>
        </w:rPr>
        <w:t xml:space="preserve">Regulatory Incentives:</w:t>
      </w:r>
      <w:r>
        <w:t xml:space="preserve">Create incentives for Electrical Engineers specializing in green energy technologies, such as tax breaks for projects that exceed efficiency benchmarks.</w:t>
      </w:r>
    </w:p>
    <w:p>
      <w:pPr>
        <w:numPr>
          <w:ilvl w:val="0"/>
          <w:numId w:val="1001"/>
        </w:numPr>
        <w:pStyle w:val="Compact"/>
      </w:pPr>
      <w:r>
        <w:rPr>
          <w:bCs/>
          <w:b/>
        </w:rPr>
        <w:t xml:space="preserve">Digital Twins:</w:t>
      </w:r>
      <w:r>
        <w:t xml:space="preserve">Invest in digital twin technology for the provincial grid, allowing engineers to simulate scenarios and predict failures before they occur.</w:t>
      </w:r>
    </w:p>
    <w:bookmarkEnd w:id="31"/>
    <w:bookmarkStart w:id="32" w:name="vi.-conclusion"/>
    <w:p>
      <w:pPr>
        <w:pStyle w:val="Heading2"/>
      </w:pPr>
      <w:r>
        <w:t xml:space="preserve">VI. Conclusion</w:t>
      </w:r>
    </w:p>
    <w:p>
      <w:pPr>
        <w:pStyle w:val="FirstParagraph"/>
      </w:pPr>
      <w:r>
        <w:t xml:space="preserve">The modernization of Argentina Córdoba’s energy sector is a complex endeavor that hinges on the expertise and innovation of Electrical Engineers. As the region continues to grow economically, the demand for reliable, efficient, and sustainable electrical services will only increase. The Electrical Engineer is not merely a technician but a strategic partner in this transformation. By embracing smart technologies, adhering to rigorous standards, and focusing on sustainability engineers can ensure that Córdoba remains a competitive and resilient hub in Argentina.</w:t>
      </w:r>
    </w:p>
    <w:p>
      <w:pPr>
        <w:pStyle w:val="BodyText"/>
      </w:pPr>
      <w:r>
        <w:t xml:space="preserve">Future research should focus on the long-term impacts of decentralized energy resources (DERs) on the distribution network and the development of AI-driven predictive maintenance tools tailored specifically for the climatic conditions of central Argentina. Only through continuous innovation can Electrical Engineers fully realize their potential to shape a brighter, more energy-secure future for Argentina Córdoba.</w:t>
      </w:r>
    </w:p>
    <w:bookmarkEnd w:id="32"/>
    <w:bookmarkStart w:id="33" w:name="vii.-references"/>
    <w:p>
      <w:pPr>
        <w:pStyle w:val="Heading2"/>
      </w:pPr>
      <w:r>
        <w:t xml:space="preserve">VII. References</w:t>
      </w:r>
    </w:p>
    <w:p>
      <w:pPr>
        <w:numPr>
          <w:ilvl w:val="0"/>
          <w:numId w:val="1002"/>
        </w:numPr>
        <w:pStyle w:val="Compact"/>
      </w:pPr>
      <w:r>
        <w:t xml:space="preserve">National University of Córdoba. (2023). *Annual Report on Provincial Energy Consumption*. Córdoba: UNCPublications.</w:t>
      </w:r>
    </w:p>
    <w:p>
      <w:pPr>
        <w:numPr>
          <w:ilvl w:val="0"/>
          <w:numId w:val="1002"/>
        </w:numPr>
        <w:pStyle w:val="Compact"/>
      </w:pPr>
      <w:r>
        <w:t xml:space="preserve">Energía de Córdoba (EDENOR). (2024). *Strategic Plan for Grid Modernization 2025-2030*. Buenos Aires: ENERCO Press.</w:t>
      </w:r>
    </w:p>
    <w:p>
      <w:pPr>
        <w:numPr>
          <w:ilvl w:val="0"/>
          <w:numId w:val="1002"/>
        </w:numPr>
        <w:pStyle w:val="Compact"/>
      </w:pPr>
      <w:r>
        <w:t xml:space="preserve">Argentine Association of Electricity. (2019). *Technical Standard AEA 90338: Distribution System Planning*. Buenos Aires: AEA.</w:t>
      </w:r>
    </w:p>
    <w:p>
      <w:pPr>
        <w:numPr>
          <w:ilvl w:val="0"/>
          <w:numId w:val="1002"/>
        </w:numPr>
        <w:pStyle w:val="Compact"/>
      </w:pPr>
      <w:r>
        <w:t xml:space="preserve">Government of Córdoba Province. (2022). *Law No. 10,694: Energy Efficiency and Conservation*. Córdoba Legislative Assembly.</w:t>
      </w:r>
    </w:p>
    <w:p>
      <w:pPr>
        <w:numPr>
          <w:ilvl w:val="0"/>
          <w:numId w:val="1002"/>
        </w:numPr>
        <w:pStyle w:val="Compact"/>
      </w:pPr>
      <w:r>
        <w:t xml:space="preserve">Simpson, R., &amp; Garcia, M. (2023). "Integrating Solar PV into Urban Grids in South America." *Journal of Renewable Energy Engineering*, 15(3), 45-60.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the Modernization of Argentina Córdoba’s Energy Grid</dc:title>
  <dc:creator/>
  <dc:language>en</dc:language>
  <cp:keywords/>
  <dcterms:created xsi:type="dcterms:W3CDTF">2026-07-29T15:28:08Z</dcterms:created>
  <dcterms:modified xsi:type="dcterms:W3CDTF">2026-07-29T15:28:08Z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