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Roles</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China</w:t>
      </w:r>
      <w:r>
        <w:t xml:space="preserve"> </w:t>
      </w:r>
      <w:r>
        <w:t xml:space="preserve">Guangzhou</w:t>
      </w:r>
    </w:p>
    <w:bookmarkStart w:id="28" w:name="X31fb609163d042dbc684bede9a5236e746cb0f4"/>
    <w:p>
      <w:pPr>
        <w:pStyle w:val="Heading1"/>
      </w:pPr>
      <w:r>
        <w:t xml:space="preserve">Evolving Roles of the Electrical Engineer in the Digital Transformation of China Guangzhou</w:t>
      </w:r>
    </w:p>
    <w:p>
      <w:pPr>
        <w:pStyle w:val="FirstParagraph"/>
      </w:pPr>
      <w:r>
        <w:rPr>
          <w:iCs/>
          <w:i/>
          <w:bCs/>
          <w:b/>
        </w:rPr>
        <w:t xml:space="preserve">A Conference Paper presented at the International Symposium on Smart City Infrastructure and Energy Systems</w:t>
      </w:r>
      <w:r>
        <w:br/>
      </w:r>
      <w:r>
        <w:br/>
      </w:r>
      <w:r>
        <w:t xml:space="preserve"> </w:t>
      </w:r>
      <w:r>
        <w:t xml:space="preserve">Author Name [Redacted for Anonymity]</w:t>
      </w:r>
      <w:r>
        <w:br/>
      </w:r>
      <w:r>
        <w:t xml:space="preserve">Department of Electrical Engineering, Technical University</w:t>
      </w:r>
      <w:r>
        <w:br/>
      </w:r>
    </w:p>
    <w:bookmarkStart w:id="27" w:name="abstract"/>
    <w:p>
      <w:pPr>
        <w:pStyle w:val="Heading2"/>
      </w:pPr>
      <w:r>
        <w:t xml:space="preserve">Abstract</w:t>
      </w:r>
    </w:p>
    <w:p>
      <w:pPr>
        <w:pStyle w:val="FirstParagraph"/>
      </w:pPr>
      <w:r>
        <w:t xml:space="preserve">This paper examines the critical transition in the role of the</w:t>
      </w:r>
      <w:r>
        <w:t xml:space="preserve"> </w:t>
      </w:r>
      <w:r>
        <w:rPr>
          <w:bCs/>
          <w:b/>
        </w:rPr>
        <w:t xml:space="preserve">Electrical Engineer</w:t>
      </w:r>
      <w:r>
        <w:t xml:space="preserve">China GuangzhouElectrical Engineer</w:t>
      </w:r>
    </w:p>
    <w:bookmarkStart w:id="20" w:name="introduction"/>
    <w:p>
      <w:pPr>
        <w:pStyle w:val="Heading2"/>
      </w:pPr>
      <w:r>
        <w:t xml:space="preserve">1. Introduction</w:t>
      </w:r>
    </w:p>
    <w:p>
      <w:pPr>
        <w:pStyle w:val="FirstParagraph"/>
      </w:pPr>
      <w:r>
        <w:t xml:space="preserve">The industrial landscape of modern cities is undergoing a seismic shift driven by the Fourth Industrial Revolution, often referred to as Industry 4.0. Within this context, the profession of the Electrical Engineer stands at the forefront of this technological upheaval. Nowhere is this transformation more palpable than in China Guangzhou, a megacity that serves as both an economic engine and a laboratory for future urban technologies. As one of the most dynamic cities in Guangdong Province, China Guangzhou has set ambitious goals for carbon neutrality and smart city integration by 2035.</w:t>
      </w:r>
    </w:p>
    <w:p>
      <w:pPr>
        <w:pStyle w:val="BodyText"/>
      </w:pPr>
      <w:r>
        <w:t xml:space="preserve">In this rapidly evolving environment, the traditional scope of work for an Electrical Engineer is expanding significantly. It is no longer sufficient to design circuits or manage power distribution systems based on legacy models. The modern</w:t>
      </w:r>
      <w:r>
        <w:t xml:space="preserve"> </w:t>
      </w:r>
      <w:r>
        <w:rPr>
          <w:bCs/>
          <w:b/>
        </w:rPr>
        <w:t xml:space="preserve">Electrical Engineer</w:t>
      </w:r>
      <w:r>
        <w:t xml:space="preserve"> </w:t>
      </w:r>
      <w:r>
        <w:t xml:space="preserve">must understand data analytics, cybersecurity, sustainable energy policies, and urban planning principles. This paper explores these multifaceted responsibilities, using the specific context of China Guangzhou as a primary case study to illustrate how local infrastructure demands are driving global engineering innovations.</w:t>
      </w:r>
    </w:p>
    <w:bookmarkEnd w:id="20"/>
    <w:bookmarkStart w:id="21" w:name="X4ea0f064dfe3ee800ff3d2805647cd325961bfb"/>
    <w:p>
      <w:pPr>
        <w:pStyle w:val="Heading2"/>
      </w:pPr>
      <w:r>
        <w:t xml:space="preserve">2. The Smart Grid Imperative in China Guangzhou</w:t>
      </w:r>
    </w:p>
    <w:p>
      <w:pPr>
        <w:pStyle w:val="FirstParagraph"/>
      </w:pPr>
      <w:r>
        <w:t xml:space="preserve">Guzhou’s urban density and high energy consumption necessitate a robust, resilient, and intelligent power grid. The role of the Electrical Engineer in this context has shifted towards the development and maintenance of Smart Grids. Unlike traditional grids that operate on a unidirectional flow of electricity from plant to consumer, smart grids require bidirectional communication between the utility and its customers.</w:t>
      </w:r>
    </w:p>
    <w:p>
      <w:pPr>
        <w:pStyle w:val="BodyText"/>
      </w:pPr>
      <w:r>
        <w:t xml:space="preserve">In China Guangzhou, engineers are tasked with integrating Distributed Energy Resources (DERs) such as rooftop solar panels and electric vehicle (EV) charging stations into the main network. This requires sophisticated load balancing algorithms and real-time monitoring systems. The Electrical Engineer must possess proficiency in hardware-in-the-loop simulation and advanced protection relay schemes to ensure grid stability during fluctuations caused by renewable energy inputs. Furthermore, the integration of Internet of Things (IoT) devices within the electrical infrastructure of China Guangzhou demands that engineers collaborate closely with software developers and data scientists, breaking down traditional silos between electrical engineering and information technology.</w:t>
      </w:r>
    </w:p>
    <w:bookmarkEnd w:id="21"/>
    <w:bookmarkStart w:id="22" w:name="Xd4b35d44cf6aeddefe87aa19450c1b27bbc0207"/>
    <w:p>
      <w:pPr>
        <w:pStyle w:val="Heading2"/>
      </w:pPr>
      <w:r>
        <w:t xml:space="preserve">3. Sustainability and Renewable Energy Integration</w:t>
      </w:r>
    </w:p>
    <w:p>
      <w:pPr>
        <w:pStyle w:val="FirstParagraph"/>
      </w:pPr>
      <w:r>
        <w:t xml:space="preserve">The global push towards sustainability places immense pressure on the engineering sector to reduce carbon footprints. For an Electrical Engineer working in China Guangzhou, this translates into designing systems that maximize energy efficiency and minimize waste. The city’s aggressive adoption of electric public transportation, including buses and taxis, has created a massive demand for charging infrastructure. Engineers are now responsible for designing high-capacity fast-charging stations that do not overwhelm the local distribution network.</w:t>
      </w:r>
    </w:p>
    <w:p>
      <w:pPr>
        <w:pStyle w:val="BodyText"/>
      </w:pPr>
      <w:r>
        <w:t xml:space="preserve">Moreover, the integration of wind and solar power into the grid requires an understanding of energy storage systems (ESS). Electrical Engineers in China Guangzhou are increasingly involved in deploying battery storage solutions to smooth out intermittency issues. This involves selecting appropriate chemistry for batteries, designing thermal management systems, and implementing safety protocols that meet strict Chinese national standards. The shift towards green energy is not merely a technical challenge but a socio-economic one, requiring engineers to engage with policymakers and community stakeholders to ensure equitable access to clean energy.</w:t>
      </w:r>
    </w:p>
    <w:bookmarkEnd w:id="22"/>
    <w:bookmarkStart w:id="23" w:name="digital-twins-and-predictive-maintenance"/>
    <w:p>
      <w:pPr>
        <w:pStyle w:val="Heading2"/>
      </w:pPr>
      <w:r>
        <w:t xml:space="preserve">4. Digital Twins and Predictive Maintenance</w:t>
      </w:r>
    </w:p>
    <w:p>
      <w:pPr>
        <w:pStyle w:val="FirstParagraph"/>
      </w:pPr>
      <w:r>
        <w:t xml:space="preserve">The advent of Digital Twin technology has revolutionized how Electrical Engineers approach infrastructure management in China Guangzhou. A digital twin is a virtual representation of a physical asset or system that allows for simulation, analysis, and control. By creating digital twins of substations and transmission lines, engineers can predict failures before they occur.</w:t>
      </w:r>
    </w:p>
    <w:p>
      <w:pPr>
        <w:pStyle w:val="BodyText"/>
      </w:pPr>
      <w:r>
        <w:t xml:space="preserve">In practice this means an Electrical Engineer monitors sensor data from the physical infrastructure in China Guangzhou to detect anomalies such as overheating transformers or voltage drops. Machine learning algorithms analyze this data to predict maintenance needs, thereby reducing downtime and extending the lifespan of equipment. This proactive approach contrasts sharply with reactive maintenance strategies of the past. Consequently, the skill set required for an Electrical Engineer now includes data science competencies, enabling them to interpret complex datasets and derive actionable insights from digital twin simulations.</w:t>
      </w:r>
    </w:p>
    <w:bookmarkEnd w:id="23"/>
    <w:bookmarkStart w:id="24" w:name="Xc1bf6019d7c7f546cd756b019a9b2d8bdab0c79"/>
    <w:p>
      <w:pPr>
        <w:pStyle w:val="Heading2"/>
      </w:pPr>
      <w:r>
        <w:t xml:space="preserve">5. Regulatory Compliance and Safety Standards</w:t>
      </w:r>
    </w:p>
    <w:p>
      <w:pPr>
        <w:pStyle w:val="FirstParagraph"/>
      </w:pPr>
      <w:r>
        <w:t xml:space="preserve">Navigating the regulatory landscape is another critical aspect of an Electrical Engineer’s role in China Guangzhou. The region operates under a strict framework of national and local building codes, safety regulations, and environmental standards. Engineers must ensure that all electrical installations comply with these rigorous requirements to prevent hazards such as electrical fires or shock accidents.</w:t>
      </w:r>
    </w:p>
    <w:p>
      <w:pPr>
        <w:pStyle w:val="BodyText"/>
      </w:pPr>
      <w:r>
        <w:t xml:space="preserve">Additionally, cross-border collaboration is common in projects involving international technology providers. Electrical Engineers must bridge cultural and technical gaps, ensuring that imported technologies are adapted to local conditions in China Guangzhou. This includes understanding voltage fluctuations specific to the region’s topography and climate, as well as adhering to cybersecurity regulations mandated by the Chinese government for critical infrastructure.</w:t>
      </w:r>
    </w:p>
    <w:bookmarkEnd w:id="24"/>
    <w:bookmarkStart w:id="25" w:name="conclusion"/>
    <w:p>
      <w:pPr>
        <w:pStyle w:val="Heading2"/>
      </w:pPr>
      <w:r>
        <w:t xml:space="preserve">6. Conclusion</w:t>
      </w:r>
    </w:p>
    <w:p>
      <w:pPr>
        <w:pStyle w:val="FirstParagraph"/>
      </w:pPr>
      <w:r>
        <w:t xml:space="preserve">In conclusion, the profile of an Electrical Engineer is undergoing a profound transformation driven by technological advancement and urbanization. In the specific context of China Guangzhou, this evolution is accelerated by the city’s commitment to becoming a smart, sustainable megacity. The modern Electrical Engineer must be versatile, combining deep technical knowledge in power systems with expertise in digital technologies, sustainability practices, and regulatory compliance.</w:t>
      </w:r>
    </w:p>
    <w:p>
      <w:pPr>
        <w:pStyle w:val="BodyText"/>
      </w:pPr>
      <w:r>
        <w:t xml:space="preserve">As China Guangzhou continues to expand its infrastructure and adopt cutting-edge technologies, the role of the Electrical Engineer will remain pivotal. Future research should focus on educational frameworks that equip engineering students with these interdisciplinary skills. By fostering a workforce capable of addressing the complex challenges facing China Guangzhou and similar urban centers globally, we can ensure a reliable, efficient, and sustainable energy future for all.</w:t>
      </w:r>
    </w:p>
    <w:bookmarkEnd w:id="25"/>
    <w:bookmarkStart w:id="26" w:name="references"/>
    <w:p>
      <w:pPr>
        <w:pStyle w:val="Heading2"/>
      </w:pPr>
      <w:r>
        <w:t xml:space="preserve">7. References</w:t>
      </w:r>
    </w:p>
    <w:p>
      <w:pPr>
        <w:numPr>
          <w:ilvl w:val="0"/>
          <w:numId w:val="1001"/>
        </w:numPr>
        <w:pStyle w:val="Compact"/>
      </w:pPr>
      <w:r>
        <w:t xml:space="preserve">[1] State Grid Corporation of China. (2023). "Report on the Development of Smart Grids in South China."</w:t>
      </w:r>
    </w:p>
    <w:p>
      <w:pPr>
        <w:numPr>
          <w:ilvl w:val="0"/>
          <w:numId w:val="1001"/>
        </w:numPr>
        <w:pStyle w:val="Compact"/>
      </w:pPr>
      <w:r>
        <w:t xml:space="preserve">[2] Zhang, L., &amp; Wang, Y. (2024). "Integrating Renewable Energy Sources in Megacities: The Case Study of Guangzhou." Journal of Electrical Engineering and Technology.</w:t>
      </w:r>
    </w:p>
    <w:p>
      <w:pPr>
        <w:numPr>
          <w:ilvl w:val="0"/>
          <w:numId w:val="1001"/>
        </w:numPr>
        <w:pStyle w:val="Compact"/>
      </w:pPr>
      <w:r>
        <w:t xml:space="preserve">[3] Ministry of Housing and Urban-Rural Development. (2023). "Technical Guidelines for Smart City Infrastructure Construction."</w:t>
      </w:r>
    </w:p>
    <w:p>
      <w:pPr>
        <w:numPr>
          <w:ilvl w:val="0"/>
          <w:numId w:val="1001"/>
        </w:numPr>
        <w:pStyle w:val="Compact"/>
      </w:pPr>
      <w:r>
        <w:t xml:space="preserve">[4] International Electrotechnical Commission. (2022). "Standards for Electrical Safety in Urban Environments." IEC Standard 61936.</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Roles of the Electrical Engineer in the Digital Transformation of China Guangzhou</dc:title>
  <dc:creator/>
  <dc:language>en</dc:language>
  <cp:keywords/>
  <dcterms:created xsi:type="dcterms:W3CDTF">2026-07-29T06:57:06Z</dcterms:created>
  <dcterms:modified xsi:type="dcterms:W3CDTF">2026-07-29T06:57:06Z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