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Urban</w:t>
      </w:r>
      <w:r>
        <w:t xml:space="preserve"> </w:t>
      </w:r>
      <w:r>
        <w:t xml:space="preserve">Infrastructure</w:t>
      </w:r>
    </w:p>
    <w:bookmarkStart w:id="28" w:name="Xd1443eeb37e5a21457a8492527937f14a32a53d"/>
    <w:p>
      <w:pPr>
        <w:pStyle w:val="Heading1"/>
      </w:pPr>
      <w:r>
        <w:t xml:space="preserve">The Role of the Electrical Engineer in Germany Berlin:</w:t>
      </w:r>
      <w:r>
        <w:br/>
      </w:r>
      <w:r>
        <w:t xml:space="preserve">Navigating Energy Transition and Urban Infrastructure</w:t>
      </w:r>
    </w:p>
    <w:p>
      <w:pPr>
        <w:pStyle w:val="FirstParagraph"/>
      </w:pPr>
      <w:r>
        <w:rPr>
          <w:bCs/>
          <w:b/>
        </w:rPr>
        <w:t xml:space="preserve">Submitted for Presentation at the International Conference on Sustainable Engineering</w:t>
      </w:r>
      <w:r>
        <w:br/>
      </w:r>
      <w:r>
        <w:rPr>
          <w:bCs/>
          <w:b/>
        </w:rPr>
        <w:t xml:space="preserve">Berlin, Germany</w:t>
      </w:r>
    </w:p>
    <w:bookmarkStart w:id="20" w:name="abstract"/>
    <w:p>
      <w:pPr>
        <w:pStyle w:val="Heading2"/>
      </w:pPr>
      <w:r>
        <w:t xml:space="preserve">Abstract</w:t>
      </w:r>
    </w:p>
    <w:p>
      <w:pPr>
        <w:pStyle w:val="FirstParagraph"/>
      </w:pPr>
      <w:r>
        <w:t xml:space="preserve">This paper examines the critical and evolving role of the Electrical Engineer within the unique socio-technical landscape of Berlin, Germany. As Berlin strives to achieve its ambitious climate neutrality goals by 2045, the demand for specialized electrical engineering expertise has reached unprecedented levels. This document explores how electrical engineers are pivotal in modernizing urban infrastructure, integrating renewable energy sources into legacy grids, and implementing smart city technologies. We analyze the specific challenges faced by professionals operating in Germany Berlin, including regulatory compliance with the German Renewable Energies Act (EEG), technical integration of distributed generation systems, and the retrofitting of historic buildings. The findings suggest that a holistic approach to electrical engineering—one that combines rigorous technical proficiency with an understanding of urban planning and policy—is essential for sustainable urban development in European capitals.</w:t>
      </w:r>
    </w:p>
    <w:bookmarkEnd w:id="20"/>
    <w:bookmarkStart w:id="21" w:name="introduction"/>
    <w:p>
      <w:pPr>
        <w:pStyle w:val="Heading2"/>
      </w:pPr>
      <w:r>
        <w:t xml:space="preserve">1. Introduction</w:t>
      </w:r>
    </w:p>
    <w:p>
      <w:pPr>
        <w:pStyle w:val="FirstParagraph"/>
      </w:pPr>
      <w:r>
        <w:t xml:space="preserve">The city of Berlin, Germany Berlin, stands at the forefront of European efforts to combat climate change. As the capital and a major cultural hub, it faces distinct challenges in decarbonizing its energy systems while maintaining historical integrity and supporting a growing population. Central to this transition is the Electrical Engineer. Unlike traditional roles focused solely on power generation or distribution, modern electrical engineers in this context must act as multidisciplinary problem solvers, bridging the gap between renewable technology, grid stability, and urban living standards.</w:t>
      </w:r>
    </w:p>
    <w:p>
      <w:pPr>
        <w:pStyle w:val="BodyText"/>
      </w:pPr>
      <w:r>
        <w:t xml:space="preserve">The concept of a "Conference Paper" allows for the dissemination of these insights to a broader audience of practitioners and policymakers. By focusing on Berlin specifically, we can highlight localized solutions that may have broader applicability in other dense European cities. The electrical engineer is no longer just a technician; they are architects of the energy future.</w:t>
      </w:r>
    </w:p>
    <w:bookmarkEnd w:id="21"/>
    <w:bookmarkStart w:id="22" w:name="the-regulatory-framework-in-germany"/>
    <w:p>
      <w:pPr>
        <w:pStyle w:val="Heading2"/>
      </w:pPr>
      <w:r>
        <w:t xml:space="preserve">2. The Regulatory Framework in Germany</w:t>
      </w:r>
    </w:p>
    <w:p>
      <w:pPr>
        <w:pStyle w:val="FirstParagraph"/>
      </w:pPr>
      <w:r>
        <w:t xml:space="preserve">To understand the role of the Electrical Engineer, one must first understand the regulatory environment of Germany Berlin. The engineering landscape is heavily influenced by national policies, particularly those mandated by the EEG (Erneuerbare-Energien-Gesetz). For an Electrical Engineer working in this region, compliance is not optional; it is foundational.</w:t>
      </w:r>
    </w:p>
    <w:p>
      <w:pPr>
        <w:pStyle w:val="BodyText"/>
      </w:pPr>
      <w:r>
        <w:t xml:space="preserve">Recent amendments to German energy laws have accelerated the integration of photovoltaic (PV) systems and battery storage into residential and commercial buildings. Electrical engineers are responsible for designing these systems to ensure they meet strict safety standards, such as VDE (Verband der Elektrotechnik Elektronik Informationstechnik e.V.) guidelines. In Berlin, where space is at a premium, engineers must design high-efficiency systems that maximize energy yield from limited roof and façade surfaces.</w:t>
      </w:r>
    </w:p>
    <w:bookmarkEnd w:id="22"/>
    <w:bookmarkStart w:id="23" w:name="modernizing-legacy-infrastructure"/>
    <w:p>
      <w:pPr>
        <w:pStyle w:val="Heading2"/>
      </w:pPr>
      <w:r>
        <w:t xml:space="preserve">3. Modernizing Legacy Infrastructure</w:t>
      </w:r>
    </w:p>
    <w:p>
      <w:pPr>
        <w:pStyle w:val="FirstParagraph"/>
      </w:pPr>
      <w:r>
        <w:t xml:space="preserve">A significant portion of Berlin’s building stock dates back to the late 19th and early 20th centuries, with substantial reconstruction required after World War II. These structures often possess electrical infrastructure that is ill-equipped for the demands of modern society, including electric vehicle (EV) charging stations and high-consumption HVAC systems.</w:t>
      </w:r>
    </w:p>
    <w:p>
      <w:pPr>
        <w:pStyle w:val="BodyText"/>
      </w:pPr>
      <w:r>
        <w:t xml:space="preserve">The Electrical Engineer plays a crucial role in retrofitting these buildings. This involves:</w:t>
      </w:r>
    </w:p>
    <w:p>
      <w:pPr>
        <w:numPr>
          <w:ilvl w:val="0"/>
          <w:numId w:val="1001"/>
        </w:numPr>
        <w:pStyle w:val="Compact"/>
      </w:pPr>
      <w:r>
        <w:rPr>
          <w:bCs/>
          <w:b/>
        </w:rPr>
        <w:t xml:space="preserve">Grid Reinforcement:</w:t>
      </w:r>
      <w:r>
        <w:t xml:space="preserve"> </w:t>
      </w:r>
      <w:r>
        <w:t xml:space="preserve">Upgrading transformers and switchgear to handle increased load densities without compromising stability.</w:t>
      </w:r>
    </w:p>
    <w:p>
      <w:pPr>
        <w:numPr>
          <w:ilvl w:val="0"/>
          <w:numId w:val="1001"/>
        </w:numPr>
        <w:pStyle w:val="Compact"/>
      </w:pPr>
      <w:r>
        <w:rPr>
          <w:bCs/>
          <w:b/>
        </w:rPr>
        <w:t xml:space="preserve">Safety Compliance:</w:t>
      </w:r>
      <w:r>
        <w:t xml:space="preserve"> </w:t>
      </w:r>
      <w:r>
        <w:t xml:space="preserve">Ensuring that new installations meet current fire safety codes, which is particularly critical in densely populated areas like Mitte or Prenzlauer Berg.</w:t>
      </w:r>
    </w:p>
    <w:p>
      <w:pPr>
        <w:numPr>
          <w:ilvl w:val="0"/>
          <w:numId w:val="1001"/>
        </w:numPr>
        <w:pStyle w:val="Compact"/>
      </w:pPr>
      <w:r>
        <w:rPr>
          <w:bCs/>
          <w:b/>
        </w:rPr>
        <w:t xml:space="preserve">HVDC Integration:</w:t>
      </w:r>
      <w:r>
        <w:t xml:space="preserve"> </w:t>
      </w:r>
      <w:r>
        <w:t xml:space="preserve">Exploring high-voltage direct current technologies for efficient long-distance power transmission within the urban grid.</w:t>
      </w:r>
    </w:p>
    <w:bookmarkEnd w:id="23"/>
    <w:bookmarkStart w:id="24" w:name="smart-cities-and-digitalization"/>
    <w:p>
      <w:pPr>
        <w:pStyle w:val="Heading2"/>
      </w:pPr>
      <w:r>
        <w:t xml:space="preserve">4. Smart Cities and Digitalization</w:t>
      </w:r>
    </w:p>
    <w:p>
      <w:pPr>
        <w:pStyle w:val="FirstParagraph"/>
      </w:pPr>
      <w:r>
        <w:t xml:space="preserve">Berlin is actively pursuing its "Smart City" strategy, aiming to use digital technology to improve urban services and quality of life. Here, the Electrical Engineer’s role expands into the realm of data science and IoT (Internet of Things). Engineers are tasked with designing smart grids that can balance supply and demand in real-time.</w:t>
      </w:r>
    </w:p>
    <w:p>
      <w:pPr>
        <w:pStyle w:val="BodyText"/>
      </w:pPr>
      <w:r>
        <w:t xml:space="preserve">In Germany Berlin, this involves integrating decentralized energy resources (DERs) into a cohesive network. An electrical engineer must design control systems that allow for bidirectional power flow, enabling consumers to become "prosumers" who both consume and generate electricity. This requires sophisticated software integration alongside hardware installation, demanding a skill set that is increasingly interdisciplinary.</w:t>
      </w:r>
    </w:p>
    <w:bookmarkEnd w:id="24"/>
    <w:bookmarkStart w:id="25" w:name="challenges-specific-to-berlin"/>
    <w:p>
      <w:pPr>
        <w:pStyle w:val="Heading2"/>
      </w:pPr>
      <w:r>
        <w:t xml:space="preserve">5. Challenges Specific to Berlin</w:t>
      </w:r>
    </w:p>
    <w:p>
      <w:pPr>
        <w:pStyle w:val="FirstParagraph"/>
      </w:pPr>
      <w:r>
        <w:t xml:space="preserve">The context of Germany Berlin presents unique hurdles for the Electrical Engineer. One major challenge is the density of underground utilities in a historic city center. Excavation and installation must be carefully planned to avoid damaging historical foundations or existing infrastructure.</w:t>
      </w:r>
    </w:p>
    <w:p>
      <w:pPr>
        <w:pStyle w:val="BodyText"/>
      </w:pPr>
      <w:r>
        <w:t xml:space="preserve">Furthermore, public acceptance plays a role. Engineers must often engage with local communities to explain the benefits and safety measures of new energy projects, such as large-scale battery storage facilities or wind turbine integration into the regional grid. Soft skills and communication are therefore as vital as technical knowledge for an Electrical Engineer operating in this environment.</w:t>
      </w:r>
    </w:p>
    <w:bookmarkEnd w:id="25"/>
    <w:bookmarkStart w:id="26" w:name="conclusion"/>
    <w:p>
      <w:pPr>
        <w:pStyle w:val="Heading2"/>
      </w:pPr>
      <w:r>
        <w:t xml:space="preserve">6. Conclusion</w:t>
      </w:r>
    </w:p>
    <w:p>
      <w:pPr>
        <w:pStyle w:val="FirstParagraph"/>
      </w:pPr>
      <w:r>
        <w:t xml:space="preserve">The transition to a sustainable energy future is complex, but it is achievable with the right expertise. The Electrical Engineer in Germany Berlin is central to this transformation. By mastering both traditional electrical systems and emerging digital technologies, these professionals ensure that the city remains resilient, efficient, and environmentally responsible.</w:t>
      </w:r>
    </w:p>
    <w:p>
      <w:pPr>
        <w:pStyle w:val="BodyText"/>
      </w:pPr>
      <w:r>
        <w:t xml:space="preserve">As we present these findings in a Conference Paper format, we aim to encourage further collaboration between engineers, policymakers, and urban planners. The success of Berlin’s energy transition will serve as a model for other cities worldwide. It is imperative that educational institutions and industry bodies continue to support the development of electrical engineering skills that are tailored to the specific needs of sustainable urban environments.</w:t>
      </w:r>
    </w:p>
    <w:bookmarkEnd w:id="26"/>
    <w:bookmarkStart w:id="27" w:name="references"/>
    <w:p>
      <w:pPr>
        <w:pStyle w:val="Heading2"/>
      </w:pPr>
      <w:r>
        <w:t xml:space="preserve">7. References</w:t>
      </w:r>
    </w:p>
    <w:p>
      <w:pPr>
        <w:pStyle w:val="FirstParagraph"/>
      </w:pPr>
      <w:r>
        <w:rPr>
          <w:iCs/>
          <w:i/>
        </w:rPr>
        <w:t xml:space="preserve">Note: References are indicative for the purpose of this document structure.</w:t>
      </w:r>
    </w:p>
    <w:p>
      <w:pPr>
        <w:numPr>
          <w:ilvl w:val="0"/>
          <w:numId w:val="1002"/>
        </w:numPr>
        <w:pStyle w:val="Compact"/>
      </w:pPr>
      <w:r>
        <w:t xml:space="preserve">Bundesministerium für Wirtschaft und Klimaschutz. (2023). *Energy Concept for Energy Efficiency and Renewable Energies*. Berlin: BMWK.</w:t>
      </w:r>
    </w:p>
    <w:p>
      <w:pPr>
        <w:numPr>
          <w:ilvl w:val="0"/>
          <w:numId w:val="1002"/>
        </w:numPr>
        <w:pStyle w:val="Compact"/>
      </w:pPr>
      <w:r>
        <w:t xml:space="preserve">VDE Verband der Elektrotechnik Elektronik Informationstechnik. (2024). *Guidelines for the Integration of Distributed Generators into Low-Voltage Networks*.</w:t>
      </w:r>
    </w:p>
    <w:p>
      <w:pPr>
        <w:numPr>
          <w:ilvl w:val="0"/>
          <w:numId w:val="1002"/>
        </w:numPr>
        <w:pStyle w:val="Compact"/>
      </w:pPr>
      <w:r>
        <w:t xml:space="preserve">Senate Department for Environment, Transport and Climate Protection. (2023). *Berlin Energy Transition Report*. Berlin: SenUVK.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Germany Berlin: Navigating Energy Transition and Urban Infrastructure</dc:title>
  <dc:creator/>
  <dc:language>en</dc:language>
  <cp:keywords/>
  <dcterms:created xsi:type="dcterms:W3CDTF">2026-07-29T15:54:41Z</dcterms:created>
  <dcterms:modified xsi:type="dcterms:W3CDTF">2026-07-29T15:54:41Z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