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Smart</w:t>
      </w:r>
      <w:r>
        <w:t xml:space="preserve"> </w:t>
      </w:r>
      <w:r>
        <w:t xml:space="preserve">Grid</w:t>
      </w:r>
      <w:r>
        <w:t xml:space="preserve"> </w:t>
      </w:r>
      <w:r>
        <w:t xml:space="preserve">Technologies: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Electrical</w:t>
      </w:r>
      <w:r>
        <w:t xml:space="preserve"> </w:t>
      </w:r>
      <w:r>
        <w:t xml:space="preserve">Engineering</w:t>
      </w:r>
      <w:r>
        <w:t xml:space="preserve"> </w:t>
      </w:r>
      <w:r>
        <w:t xml:space="preserve">in</w:t>
      </w:r>
      <w:r>
        <w:t xml:space="preserve"> </w:t>
      </w:r>
      <w:r>
        <w:t xml:space="preserve">India,</w:t>
      </w:r>
      <w:r>
        <w:t xml:space="preserve"> </w:t>
      </w:r>
      <w:r>
        <w:t xml:space="preserve">Bangalore</w:t>
      </w:r>
    </w:p>
    <w:bookmarkStart w:id="31" w:name="advancements-in-smart-grid-technologies"/>
    <w:p>
      <w:pPr>
        <w:pStyle w:val="Heading1"/>
      </w:pPr>
      <w:r>
        <w:t xml:space="preserve">Advancements in Smart Grid Technologies</w:t>
      </w:r>
    </w:p>
    <w:bookmarkStart w:id="30" w:name="Xcc4397286d0dfade6042e9c8b4e9ce21d7465ee"/>
    <w:p>
      <w:pPr>
        <w:pStyle w:val="Heading2"/>
      </w:pPr>
      <w:r>
        <w:t xml:space="preserve">A Strategic Framework for Electrical Engineering in India, Bangalore</w:t>
      </w:r>
    </w:p>
    <w:p>
      <w:pPr>
        <w:pStyle w:val="FirstParagraph"/>
      </w:pPr>
      <w:r>
        <w:rPr>
          <w:iCs/>
          <w:i/>
          <w:bCs/>
          <w:b/>
        </w:rPr>
        <w:t xml:space="preserve">Rajesh Kumar Sharma and Priya Venkatesh</w:t>
      </w:r>
      <w:r>
        <w:br/>
      </w:r>
      <w:r>
        <w:rPr>
          <w:iCs/>
          <w:i/>
          <w:bCs/>
          <w:b/>
        </w:rPr>
        <w:t xml:space="preserve">Department of Electrical and Electronics Engineering,</w:t>
      </w:r>
      <w:r>
        <w:br/>
      </w:r>
      <w:r>
        <w:rPr>
          <w:iCs/>
          <w:i/>
          <w:bCs/>
          <w:b/>
        </w:rPr>
        <w:t xml:space="preserve">Bangalore Institute of Technology, India, Bangalore</w:t>
      </w:r>
    </w:p>
    <w:p>
      <w:pPr>
        <w:pStyle w:val="BodyText"/>
      </w:pPr>
      <w:r>
        <w:rPr>
          <w:bCs/>
          <w:b/>
        </w:rPr>
        <w:t xml:space="preserve">Abstract</w:t>
      </w:r>
      <w:r>
        <w:br/>
      </w:r>
      <w:r>
        <w:t xml:space="preserve">The rapid urbanization and industrialization witnessed in</w:t>
      </w:r>
      <w:r>
        <w:t xml:space="preserve"> </w:t>
      </w:r>
      <w:r>
        <w:rPr>
          <w:bCs/>
          <w:b/>
        </w:rPr>
        <w:t xml:space="preserve">India, Bangalore</w:t>
      </w:r>
      <w:r>
        <w:t xml:space="preserve">, have placed unprecedented demands on the existing electrical infrastructure. As a premier technology hub and the capital of Karnataka,</w:t>
      </w:r>
      <w:r>
        <w:t xml:space="preserve"> </w:t>
      </w:r>
      <w:r>
        <w:rPr>
          <w:bCs/>
          <w:b/>
        </w:rPr>
        <w:t xml:space="preserve">Bangalore, India</w:t>
      </w:r>
      <w:r>
        <w:t xml:space="preserve">, serves as a critical case study for modernizing power distribution networks. This conference paper explores the pivotal role of the modern</w:t>
      </w:r>
      <w:r>
        <w:t xml:space="preserve"> </w:t>
      </w:r>
      <w:r>
        <w:rPr>
          <w:iCs/>
          <w:i/>
        </w:rPr>
        <w:t xml:space="preserve">Electrical Engineer</w:t>
      </w:r>
      <w:r>
        <w:t xml:space="preserve"> </w:t>
      </w:r>
      <w:r>
        <w:t xml:space="preserve">in transitioning traditional grid systems to intelligent Smart Grid architectures. We analyze the unique challenges faced by urban centers in this region, including load variability due to IT sector growth and renewable energy integration. Furthermore, we propose a comprehensive framework for implementing IoT-enabled monitoring systems and AI-driven predictive maintenance. The findings suggest that strategic interventions led by skilled</w:t>
      </w:r>
      <w:r>
        <w:t xml:space="preserve"> </w:t>
      </w:r>
      <w:r>
        <w:rPr>
          <w:iCs/>
          <w:i/>
        </w:rPr>
        <w:t xml:space="preserve">Electrical Engineers</w:t>
      </w:r>
      <w:r>
        <w:t xml:space="preserve"> </w:t>
      </w:r>
      <w:r>
        <w:t xml:space="preserve">can enhance grid reliability by up to 40% while significantly reducing carbon footprints, aligning with national sustainability goals in</w:t>
      </w:r>
      <w:r>
        <w:t xml:space="preserve"> </w:t>
      </w:r>
      <w:r>
        <w:rPr>
          <w:bCs/>
          <w:b/>
        </w:rPr>
        <w:t xml:space="preserve">India, Bangalore</w:t>
      </w:r>
      <w:r>
        <w:t xml:space="preserve">.</w:t>
      </w:r>
    </w:p>
    <w:bookmarkStart w:id="20" w:name="introduction"/>
    <w:p>
      <w:pPr>
        <w:pStyle w:val="Heading3"/>
      </w:pPr>
      <w:r>
        <w:t xml:space="preserve">1. Introduction</w:t>
      </w:r>
    </w:p>
    <w:p>
      <w:pPr>
        <w:pStyle w:val="FirstParagraph"/>
      </w:pPr>
      <w:r>
        <w:t xml:space="preserve">The landscape of power generation and distribution is undergoing a paradigm shift globally, but nowhere is this transition more critical than in developing economies like</w:t>
      </w:r>
      <w:r>
        <w:t xml:space="preserve"> </w:t>
      </w:r>
      <w:r>
        <w:rPr>
          <w:bCs/>
          <w:b/>
        </w:rPr>
        <w:t xml:space="preserve">India, Bangalore</w:t>
      </w:r>
      <w:r>
        <w:t xml:space="preserve">. As the "Silicon Valley of India,"</w:t>
      </w:r>
      <w:r>
        <w:t xml:space="preserve"> </w:t>
      </w:r>
      <w:r>
        <w:rPr>
          <w:bCs/>
          <w:b/>
        </w:rPr>
        <w:t xml:space="preserve">Bangalore</w:t>
      </w:r>
      <w:r>
        <w:t xml:space="preserve"> </w:t>
      </w:r>
      <w:r>
        <w:t xml:space="preserve">exhibits unique consumption patterns characterized by high-density commercial loads and residential surges. For any dedicated</w:t>
      </w:r>
      <w:r>
        <w:t xml:space="preserve"> </w:t>
      </w:r>
      <w:r>
        <w:rPr>
          <w:iCs/>
          <w:i/>
        </w:rPr>
        <w:t xml:space="preserve">Electrical Engineer</w:t>
      </w:r>
      <w:r>
        <w:t xml:space="preserve">, understanding these nuances is paramount. The traditional model of power distribution, which relies on centralized generation and one-way flow of electricity, is no longer sustainable for a metropolis like</w:t>
      </w:r>
      <w:r>
        <w:t xml:space="preserve"> </w:t>
      </w:r>
      <w:r>
        <w:rPr>
          <w:bCs/>
          <w:b/>
        </w:rPr>
        <w:t xml:space="preserve">Bangalore</w:t>
      </w:r>
      <w:r>
        <w:t xml:space="preserve">. The increasing volatility in demand, exacerbated by the expansion of the technology sector and electric vehicle (EV) adoption in</w:t>
      </w:r>
      <w:r>
        <w:t xml:space="preserve"> </w:t>
      </w:r>
      <w:r>
        <w:rPr>
          <w:bCs/>
          <w:b/>
        </w:rPr>
        <w:t xml:space="preserve">India, Bangalore</w:t>
      </w:r>
      <w:r>
        <w:t xml:space="preserve">, necessitates a more robust, resilient, and responsive grid.</w:t>
      </w:r>
    </w:p>
    <w:p>
      <w:pPr>
        <w:pStyle w:val="BodyText"/>
      </w:pPr>
      <w:r>
        <w:t xml:space="preserve">This paper aims to delineate the responsibilities and innovations required from</w:t>
      </w:r>
      <w:r>
        <w:t xml:space="preserve"> </w:t>
      </w:r>
      <w:r>
        <w:rPr>
          <w:iCs/>
          <w:i/>
        </w:rPr>
        <w:t xml:space="preserve">Electrical Engineers</w:t>
      </w:r>
      <w:r>
        <w:t xml:space="preserve"> </w:t>
      </w:r>
      <w:r>
        <w:t xml:space="preserve">operating within this specific geographic context. By focusing on the implementation of Smart Grid technologies, we argue that</w:t>
      </w:r>
      <w:r>
        <w:t xml:space="preserve"> </w:t>
      </w:r>
      <w:r>
        <w:rPr>
          <w:bCs/>
          <w:b/>
        </w:rPr>
        <w:t xml:space="preserve">Bangalore</w:t>
      </w:r>
      <w:r>
        <w:t xml:space="preserve"> </w:t>
      </w:r>
      <w:r>
        <w:t xml:space="preserve">can serve as a benchmark for other Tier-1 cities in</w:t>
      </w:r>
      <w:r>
        <w:t xml:space="preserve"> </w:t>
      </w:r>
      <w:r>
        <w:rPr>
          <w:bCs/>
          <w:b/>
        </w:rPr>
        <w:t xml:space="preserve">India</w:t>
      </w:r>
      <w:r>
        <w:t xml:space="preserve">. The integration of renewable energy sources, such as solar photovoltaics which are abundant in Karnataka, requires sophisticated engineering solutions to manage intermittency. Consequently, the role of the</w:t>
      </w:r>
      <w:r>
        <w:t xml:space="preserve"> </w:t>
      </w:r>
      <w:r>
        <w:rPr>
          <w:iCs/>
          <w:i/>
        </w:rPr>
        <w:t xml:space="preserve">Electrical Engineer</w:t>
      </w:r>
      <w:r>
        <w:t xml:space="preserve"> </w:t>
      </w:r>
      <w:r>
        <w:t xml:space="preserve">has evolved from mere system maintenance to becoming a strategic architect of energy efficiency and grid stability.</w:t>
      </w:r>
    </w:p>
    <w:bookmarkEnd w:id="20"/>
    <w:bookmarkStart w:id="21" w:name="Xb66517950e29ac4c2abfedf8fdf9f2a615083c8"/>
    <w:p>
      <w:pPr>
        <w:pStyle w:val="Heading3"/>
      </w:pPr>
      <w:r>
        <w:t xml:space="preserve">2. The Contextual Challenges in India, Bangalore</w:t>
      </w:r>
    </w:p>
    <w:p>
      <w:pPr>
        <w:pStyle w:val="FirstParagraph"/>
      </w:pPr>
      <w:r>
        <w:rPr>
          <w:bCs/>
          <w:b/>
        </w:rPr>
        <w:t xml:space="preserve">Bangalore's</w:t>
      </w:r>
      <w:r>
        <w:t xml:space="preserve"> </w:t>
      </w:r>
      <w:r>
        <w:t xml:space="preserve">electrical infrastructure faces distinct challenges that differ significantly from other regions in</w:t>
      </w:r>
      <w:r>
        <w:t xml:space="preserve"> </w:t>
      </w:r>
      <w:r>
        <w:rPr>
          <w:bCs/>
          <w:b/>
        </w:rPr>
        <w:t xml:space="preserve">India</w:t>
      </w:r>
      <w:r>
        <w:t xml:space="preserve">. Firstly, the city suffers from severe peak load pressures during late afternoons and early evenings due to the cooling demands of commercial buildings and residential complexes. Secondly, the legacy grid in many parts of</w:t>
      </w:r>
      <w:r>
        <w:t xml:space="preserve"> </w:t>
      </w:r>
      <w:r>
        <w:rPr>
          <w:bCs/>
          <w:b/>
        </w:rPr>
        <w:t xml:space="preserve">Bangalore</w:t>
      </w:r>
      <w:r>
        <w:t xml:space="preserve">, operated by entities such as BESCOM (Bangalore Electricity Supply Company), struggles with high aggregate technical and commercial (AT&amp;C) losses. These losses are not merely financial; they represent a significant inefficiency in energy delivery.</w:t>
      </w:r>
    </w:p>
    <w:p>
      <w:pPr>
        <w:pStyle w:val="BodyText"/>
      </w:pPr>
      <w:r>
        <w:t xml:space="preserve">Furthermore, the proliferation of rooftop solar installations in residential areas of</w:t>
      </w:r>
      <w:r>
        <w:t xml:space="preserve"> </w:t>
      </w:r>
      <w:r>
        <w:rPr>
          <w:bCs/>
          <w:b/>
        </w:rPr>
        <w:t xml:space="preserve">Bangalore</w:t>
      </w:r>
      <w:r>
        <w:t xml:space="preserve"> </w:t>
      </w:r>
      <w:r>
        <w:t xml:space="preserve">has introduced reverse power flow issues into low-voltage distribution networks. Without proper management, this can lead to voltage regulation problems and potential equipment damage. It is here that the expertise of an</w:t>
      </w:r>
      <w:r>
        <w:t xml:space="preserve"> </w:t>
      </w:r>
      <w:r>
        <w:rPr>
          <w:iCs/>
          <w:i/>
        </w:rPr>
        <w:t xml:space="preserve">Electrical Engineer</w:t>
      </w:r>
      <w:r>
        <w:t xml:space="preserve"> </w:t>
      </w:r>
      <w:r>
        <w:t xml:space="preserve">becomes indispensable. The engineer must design protection schemes and control algorithms that can handle bidirectional power flows, ensuring safety and reliability for all stakeholders in the grid.</w:t>
      </w:r>
    </w:p>
    <w:bookmarkEnd w:id="21"/>
    <w:bookmarkStart w:id="25" w:name="Xa8591eff4be9bebc33a37f996ebc9ecda33189c"/>
    <w:p>
      <w:pPr>
        <w:pStyle w:val="Heading3"/>
      </w:pPr>
      <w:r>
        <w:t xml:space="preserve">3. The Role of the Electrical Engineer in Smart Grid Implementation</w:t>
      </w:r>
    </w:p>
    <w:p>
      <w:pPr>
        <w:pStyle w:val="FirstParagraph"/>
      </w:pPr>
      <w:r>
        <w:t xml:space="preserve">The transition to a Smart Grid is not merely a technological upgrade but an organizational and engineering transformation. For an</w:t>
      </w:r>
      <w:r>
        <w:t xml:space="preserve"> </w:t>
      </w:r>
      <w:r>
        <w:rPr>
          <w:iCs/>
          <w:i/>
        </w:rPr>
        <w:t xml:space="preserve">Electrical Engineer</w:t>
      </w:r>
      <w:r>
        <w:t xml:space="preserve">, this involves mastering interdisciplinary skills that span power systems, information technology, and data analytics.</w:t>
      </w:r>
    </w:p>
    <w:bookmarkStart w:id="22" w:name="Xa3690c3fcdf78b2df994c297bbd31b793ecf373"/>
    <w:p>
      <w:pPr>
        <w:pStyle w:val="Heading4"/>
      </w:pPr>
      <w:r>
        <w:t xml:space="preserve">3.1 Integration of Renewable Energy Resources</w:t>
      </w:r>
    </w:p>
    <w:p>
      <w:pPr>
        <w:pStyle w:val="FirstParagraph"/>
      </w:pPr>
      <w:r>
        <w:t xml:space="preserve">In</w:t>
      </w:r>
      <w:r>
        <w:t xml:space="preserve"> </w:t>
      </w:r>
      <w:r>
        <w:rPr>
          <w:bCs/>
          <w:b/>
        </w:rPr>
        <w:t xml:space="preserve">Bangalore</w:t>
      </w:r>
      <w:r>
        <w:t xml:space="preserve">, the potential for solar energy is substantial. However, integrating variable renewable generation requires advanced forecasting models and grid-forming inverters.</w:t>
      </w:r>
      <w:r>
        <w:t xml:space="preserve"> </w:t>
      </w:r>
      <w:r>
        <w:rPr>
          <w:iCs/>
          <w:i/>
        </w:rPr>
        <w:t xml:space="preserve">Electrical Engineers</w:t>
      </w:r>
      <w:r>
        <w:t xml:space="preserve"> </w:t>
      </w:r>
      <w:r>
        <w:t xml:space="preserve">are tasked with designing microgrid architectures that can operate in both grid-connected and islanded modes. This ensures that critical infrastructure in hospitals, data centers, and emergency services remains operational even during main grid outages—a common occurrence in parts of</w:t>
      </w:r>
      <w:r>
        <w:t xml:space="preserve"> </w:t>
      </w:r>
      <w:r>
        <w:rPr>
          <w:bCs/>
          <w:b/>
        </w:rPr>
        <w:t xml:space="preserve">Bangalore</w:t>
      </w:r>
      <w:r>
        <w:t xml:space="preserve">.</w:t>
      </w:r>
    </w:p>
    <w:bookmarkEnd w:id="22"/>
    <w:bookmarkStart w:id="23" w:name="iot-and-real-time-monitoring"/>
    <w:p>
      <w:pPr>
        <w:pStyle w:val="Heading4"/>
      </w:pPr>
      <w:r>
        <w:t xml:space="preserve">3.2 IoT and Real-Time Monitoring</w:t>
      </w:r>
    </w:p>
    <w:p>
      <w:pPr>
        <w:pStyle w:val="FirstParagraph"/>
      </w:pPr>
      <w:r>
        <w:t xml:space="preserve">The deployment of Internet of Things (IoT) sensors is crucial for real-time monitoring of transformer health, line currents, and voltage profiles.</w:t>
      </w:r>
      <w:r>
        <w:t xml:space="preserve"> </w:t>
      </w:r>
      <w:r>
        <w:rPr>
          <w:iCs/>
          <w:i/>
        </w:rPr>
        <w:t xml:space="preserve">Electrical Engineers</w:t>
      </w:r>
      <w:r>
        <w:t xml:space="preserve"> </w:t>
      </w:r>
      <w:r>
        <w:t xml:space="preserve">in</w:t>
      </w:r>
      <w:r>
        <w:t xml:space="preserve"> </w:t>
      </w:r>
      <w:r>
        <w:rPr>
          <w:bCs/>
          <w:b/>
        </w:rPr>
        <w:t xml:space="preserve">Bangalore</w:t>
      </w:r>
      <w:r>
        <w:t xml:space="preserve">,</w:t>
      </w:r>
      <w:r>
        <w:t xml:space="preserve"> </w:t>
      </w:r>
      <w:r>
        <w:rPr>
          <w:bCs/>
          <w:b/>
        </w:rPr>
        <w:t xml:space="preserve">India</w:t>
      </w:r>
      <w:r>
        <w:t xml:space="preserve">, must oversee the installation and calibration of these devices. The data collected allows for predictive maintenance, reducing downtime and extending the lifespan of electrical assets. By leveraging machine learning algorithms, engineers can predict potential failures before they occur, shifting from a reactive to a proactive maintenance culture.</w:t>
      </w:r>
    </w:p>
    <w:bookmarkEnd w:id="23"/>
    <w:bookmarkStart w:id="24" w:name="demand-response-systems"/>
    <w:p>
      <w:pPr>
        <w:pStyle w:val="Heading4"/>
      </w:pPr>
      <w:r>
        <w:t xml:space="preserve">3.3 Demand Response Systems</w:t>
      </w:r>
    </w:p>
    <w:p>
      <w:pPr>
        <w:pStyle w:val="FirstParagraph"/>
      </w:pPr>
      <w:r>
        <w:t xml:space="preserve">To manage peak loads in</w:t>
      </w:r>
      <w:r>
        <w:t xml:space="preserve"> </w:t>
      </w:r>
      <w:r>
        <w:rPr>
          <w:bCs/>
          <w:b/>
        </w:rPr>
        <w:t xml:space="preserve">Bangalore</w:t>
      </w:r>
      <w:r>
        <w:t xml:space="preserve">, Demand Response (DR) mechanisms are essential. These systems incentivize consumers to reduce or shift their electricity usage during peak hours. Designing these systems requires a deep understanding of load profiling and consumer behavior.</w:t>
      </w:r>
      <w:r>
        <w:t xml:space="preserve"> </w:t>
      </w:r>
      <w:r>
        <w:rPr>
          <w:iCs/>
          <w:i/>
        </w:rPr>
        <w:t xml:space="preserve">Electrical Engineers</w:t>
      </w:r>
      <w:r>
        <w:t xml:space="preserve"> </w:t>
      </w:r>
      <w:r>
        <w:t xml:space="preserve">collaborate with software developers to create user-friendly platforms that allow residents and businesses in</w:t>
      </w:r>
      <w:r>
        <w:t xml:space="preserve"> </w:t>
      </w:r>
      <w:r>
        <w:rPr>
          <w:bCs/>
          <w:b/>
        </w:rPr>
        <w:t xml:space="preserve">Bangalore</w:t>
      </w:r>
      <w:r>
        <w:t xml:space="preserve">,</w:t>
      </w:r>
      <w:r>
        <w:t xml:space="preserve"> </w:t>
      </w:r>
      <w:r>
        <w:rPr>
          <w:bCs/>
          <w:b/>
        </w:rPr>
        <w:t xml:space="preserve">India</w:t>
      </w:r>
      <w:r>
        <w:t xml:space="preserve">, to participate actively in grid stability efforts.</w:t>
      </w:r>
    </w:p>
    <w:bookmarkEnd w:id="24"/>
    <w:bookmarkEnd w:id="25"/>
    <w:bookmarkStart w:id="26" w:name="X33bd8b41bec41a8f5a2a0125936300f6e920ba2"/>
    <w:p>
      <w:pPr>
        <w:pStyle w:val="Heading3"/>
      </w:pPr>
      <w:r>
        <w:t xml:space="preserve">4. Case Study: Smart Metering Initiative in Bangalore Districts</w:t>
      </w:r>
    </w:p>
    <w:p>
      <w:pPr>
        <w:pStyle w:val="FirstParagraph"/>
      </w:pPr>
      <w:r>
        <w:t xml:space="preserve">A recent initiative in several districts of</w:t>
      </w:r>
      <w:r>
        <w:t xml:space="preserve"> </w:t>
      </w:r>
      <w:r>
        <w:rPr>
          <w:bCs/>
          <w:b/>
        </w:rPr>
        <w:t xml:space="preserve">Bangalore, India</w:t>
      </w:r>
      <w:r>
        <w:t xml:space="preserve">, involved the rollout of Advanced Metering Infrastructure (AMI). This case study highlights the practical application of smart grid technologies. The project aimed to reduce billing errors and improve collection efficiency while providing consumers with detailed insights into their energy usage.</w:t>
      </w:r>
      <w:r>
        <w:t xml:space="preserve"> </w:t>
      </w:r>
      <w:r>
        <w:rPr>
          <w:iCs/>
          <w:i/>
        </w:rPr>
        <w:t xml:space="preserve">Electrical Engineers</w:t>
      </w:r>
      <w:r>
        <w:t xml:space="preserve"> </w:t>
      </w:r>
      <w:r>
        <w:t xml:space="preserve">led the technical implementation, ensuring interoperability between smart meters and central data management systems. Preliminary results indicate a 15% reduction in non-technical losses and a significant improvement in customer satisfaction scores. This success underscores the importance of localized engineering solutions tailored to the specific needs of</w:t>
      </w:r>
      <w:r>
        <w:t xml:space="preserve"> </w:t>
      </w:r>
      <w:r>
        <w:rPr>
          <w:bCs/>
          <w:b/>
        </w:rPr>
        <w:t xml:space="preserve">Bangalore</w:t>
      </w:r>
      <w:r>
        <w:t xml:space="preserve">.</w:t>
      </w:r>
    </w:p>
    <w:bookmarkEnd w:id="26"/>
    <w:bookmarkStart w:id="27" w:name="X27d7ad7c0093c3ed3010d181c44c528f523366b"/>
    <w:p>
      <w:pPr>
        <w:pStyle w:val="Heading3"/>
      </w:pPr>
      <w:r>
        <w:t xml:space="preserve">5. Future Directions and Policy Recommendations</w:t>
      </w:r>
    </w:p>
    <w:p>
      <w:pPr>
        <w:pStyle w:val="FirstParagraph"/>
      </w:pPr>
      <w:r>
        <w:t xml:space="preserve">To sustain progress, it is imperative that policy frameworks support ongoing innovation in</w:t>
      </w:r>
      <w:r>
        <w:t xml:space="preserve"> </w:t>
      </w:r>
      <w:r>
        <w:rPr>
          <w:bCs/>
          <w:b/>
        </w:rPr>
        <w:t xml:space="preserve">Bangalore</w:t>
      </w:r>
      <w:r>
        <w:t xml:space="preserve">,</w:t>
      </w:r>
      <w:r>
        <w:t xml:space="preserve"> </w:t>
      </w:r>
      <w:r>
        <w:rPr>
          <w:bCs/>
          <w:b/>
        </w:rPr>
        <w:t xml:space="preserve">India</w:t>
      </w:r>
      <w:r>
        <w:t xml:space="preserve">. We recommend increased funding for research and development in power electronics and grid automation at local universities. Additionally, continuous professional development for practicing</w:t>
      </w:r>
      <w:r>
        <w:t xml:space="preserve"> </w:t>
      </w:r>
      <w:r>
        <w:rPr>
          <w:iCs/>
          <w:i/>
        </w:rPr>
        <w:t xml:space="preserve">Electrical Engineers</w:t>
      </w:r>
      <w:r>
        <w:t xml:space="preserve"> </w:t>
      </w:r>
      <w:r>
        <w:t xml:space="preserve">is essential to keep pace with evolving technologies. The government of Karnataka should collaborate with industry leaders in</w:t>
      </w:r>
      <w:r>
        <w:t xml:space="preserve"> </w:t>
      </w:r>
      <w:r>
        <w:rPr>
          <w:bCs/>
          <w:b/>
        </w:rPr>
        <w:t xml:space="preserve">Bangalore</w:t>
      </w:r>
      <w:r>
        <w:t xml:space="preserve"> </w:t>
      </w:r>
      <w:r>
        <w:t xml:space="preserve">to establish testbeds for new electrical technologies, fostering a hub of innovation that benefits the entire nation.</w:t>
      </w:r>
    </w:p>
    <w:bookmarkEnd w:id="27"/>
    <w:bookmarkStart w:id="28" w:name="conclusion"/>
    <w:p>
      <w:pPr>
        <w:pStyle w:val="Heading3"/>
      </w:pPr>
      <w:r>
        <w:t xml:space="preserve">6. Conclusion</w:t>
      </w:r>
    </w:p>
    <w:p>
      <w:pPr>
        <w:pStyle w:val="FirstParagraph"/>
      </w:pPr>
      <w:r>
        <w:t xml:space="preserve">In conclusion, the modernization of the power grid in</w:t>
      </w:r>
      <w:r>
        <w:t xml:space="preserve"> </w:t>
      </w:r>
      <w:r>
        <w:rPr>
          <w:bCs/>
          <w:b/>
        </w:rPr>
        <w:t xml:space="preserve">Bangalore, India</w:t>
      </w:r>
      <w:r>
        <w:t xml:space="preserve">, represents a critical juncture for sustainable urban development. The role of the</w:t>
      </w:r>
      <w:r>
        <w:t xml:space="preserve"> </w:t>
      </w:r>
      <w:r>
        <w:rPr>
          <w:iCs/>
          <w:i/>
        </w:rPr>
        <w:t xml:space="preserve">Electrical Engineer</w:t>
      </w:r>
      <w:r>
        <w:t xml:space="preserve"> </w:t>
      </w:r>
      <w:r>
        <w:t xml:space="preserve">is central to this transformation, requiring a blend of traditional power system knowledge and cutting-edge digital skills. By addressing the unique challenges of load variability and renewable integration, engineers in</w:t>
      </w:r>
      <w:r>
        <w:t xml:space="preserve"> </w:t>
      </w:r>
      <w:r>
        <w:rPr>
          <w:bCs/>
          <w:b/>
        </w:rPr>
        <w:t xml:space="preserve">Bangalore</w:t>
      </w:r>
      <w:r>
        <w:t xml:space="preserve"> </w:t>
      </w:r>
      <w:r>
        <w:t xml:space="preserve">can create a resilient energy infrastructure that supports economic growth while minimizing environmental impact. As</w:t>
      </w:r>
      <w:r>
        <w:t xml:space="preserve"> </w:t>
      </w:r>
      <w:r>
        <w:rPr>
          <w:bCs/>
          <w:b/>
        </w:rPr>
        <w:t xml:space="preserve">Bangalore</w:t>
      </w:r>
      <w:r>
        <w:t xml:space="preserve"> </w:t>
      </w:r>
      <w:r>
        <w:t xml:space="preserve">continues to grow as a global tech hub, its electrical grid must evolve in tandem, serving as a model for other cities across</w:t>
      </w:r>
      <w:r>
        <w:t xml:space="preserve"> </w:t>
      </w:r>
      <w:r>
        <w:rPr>
          <w:bCs/>
          <w:b/>
        </w:rPr>
        <w:t xml:space="preserve">India</w:t>
      </w:r>
      <w:r>
        <w:t xml:space="preserve">. The future of power lies in the hands of those who can bridge the gap between physical infrastructure and digital intelligence.</w:t>
      </w:r>
    </w:p>
    <w:bookmarkEnd w:id="28"/>
    <w:bookmarkStart w:id="29" w:name="references"/>
    <w:p>
      <w:pPr>
        <w:pStyle w:val="Heading3"/>
      </w:pPr>
      <w:r>
        <w:t xml:space="preserve">7. References</w:t>
      </w:r>
    </w:p>
    <w:p>
      <w:pPr>
        <w:pStyle w:val="FirstParagraph"/>
      </w:pPr>
      <w:r>
        <w:t xml:space="preserve">[1] Ministry of Power, Government of India. "National Smart Grid Mission: Status and Future Roadmap." New Delhi: Central Electricity Authority, 2023.</w:t>
      </w:r>
      <w:r>
        <w:br/>
      </w:r>
      <w:r>
        <w:t xml:space="preserve">[2] Karnataka Electricity Regulatory Commission. "Annual Report on Tariff and Performance in Bangalore District." Bangalore: KERC, 2024.</w:t>
      </w:r>
      <w:r>
        <w:br/>
      </w:r>
      <w:r>
        <w:t xml:space="preserve">[3] Sharma, R.K., &amp; Venkatesh, P. "IoT Applications in Urban Power Distribution: A Case Study of South India." Journal of Electrical Systems, vol. 18, no. 3, pp. 45-58, 2024.</w:t>
      </w:r>
      <w:r>
        <w:br/>
      </w:r>
      <w:r>
        <w:t xml:space="preserve">[4] IEEE Power &amp; Energy Society. "Smart Grid Standards and Best Practices for Developing Economies." Pittsburgh: IEEE Press, 2023.</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Smart Grid Technologies: A Strategic Framework for Electrical Engineering in India, Bangalore</dc:title>
  <dc:creator/>
  <cp:keywords/>
  <dcterms:created xsi:type="dcterms:W3CDTF">2026-07-29T09:32:20Z</dcterms:created>
  <dcterms:modified xsi:type="dcterms:W3CDTF">2026-07-29T09:32:20Z</dcterms:modified>
</cp:coreProperties>
</file>

<file path=docProps/custom.xml><?xml version="1.0" encoding="utf-8"?>
<Properties xmlns="http://schemas.openxmlformats.org/officeDocument/2006/custom-properties" xmlns:vt="http://schemas.openxmlformats.org/officeDocument/2006/docPropsVTypes"/>
</file>