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Advancing</w:t>
      </w:r>
      <w:r>
        <w:t xml:space="preserve"> </w:t>
      </w:r>
      <w:r>
        <w:t xml:space="preserve">Smart</w:t>
      </w:r>
      <w:r>
        <w:t xml:space="preserve"> </w:t>
      </w:r>
      <w:r>
        <w:t xml:space="preserve">Grid</w:t>
      </w:r>
      <w:r>
        <w:t xml:space="preserve"> </w:t>
      </w:r>
      <w:r>
        <w:t xml:space="preserve">Infrastructure</w:t>
      </w:r>
      <w:r>
        <w:t xml:space="preserve"> </w:t>
      </w:r>
      <w:r>
        <w:t xml:space="preserve">in</w:t>
      </w:r>
      <w:r>
        <w:t xml:space="preserve"> </w:t>
      </w:r>
      <w:r>
        <w:t xml:space="preserve">Iran</w:t>
      </w:r>
      <w:r>
        <w:t xml:space="preserve"> </w:t>
      </w:r>
      <w:r>
        <w:t xml:space="preserve">Tehran</w:t>
      </w:r>
    </w:p>
    <w:bookmarkStart w:id="28" w:name="X1dd97a18fbd3592077ce5db01121602fb5825b8"/>
    <w:p>
      <w:pPr>
        <w:pStyle w:val="Heading1"/>
      </w:pPr>
      <w:r>
        <w:t xml:space="preserve">The Role of the Electrical Engineer in Advancing Smart Grid Infrastructure in Iran Tehran</w:t>
      </w:r>
    </w:p>
    <w:p>
      <w:pPr>
        <w:pStyle w:val="FirstParagraph"/>
      </w:pPr>
      <w:r>
        <w:rPr>
          <w:bCs/>
          <w:b/>
        </w:rPr>
        <w:t xml:space="preserve">[Author Name]</w:t>
      </w:r>
      <w:r>
        <w:br/>
      </w:r>
      <w:r>
        <w:rPr>
          <w:bCs/>
          <w:b/>
        </w:rPr>
        <w:t xml:space="preserve">Draft Prepared for the International Conference on Sustainable Energy Systems</w:t>
      </w:r>
      <w:r>
        <w:br/>
      </w:r>
      <w:r>
        <w:rPr>
          <w:bCs/>
          <w:b/>
        </w:rPr>
        <w:t xml:space="preserve">Tehran, Iran</w:t>
      </w:r>
    </w:p>
    <w:bookmarkStart w:id="20" w:name="abstract"/>
    <w:p>
      <w:pPr>
        <w:pStyle w:val="Heading2"/>
      </w:pPr>
      <w:r>
        <w:t xml:space="preserve">Abstract</w:t>
      </w:r>
    </w:p>
    <w:p>
      <w:pPr>
        <w:pStyle w:val="FirstParagraph"/>
      </w:pPr>
      <w:r>
        <w:t xml:space="preserve">This paper examines the critical and evolving role of the Electrical Engineer within the specific context of rapid urbanization and energy transition in Iran Tehran. As one of the most populous metropolitan areas in the Middle East, Tehran faces unique challenges regarding power stability, peak load management, and renewable energy integration. This document analyzes how modern electrical engineering principles are being applied to upgrade legacy infrastructure into smart grids. Furthermore, it explores the socio-economic implications of these technological advancements for residents and businesses in Iran Tehran. The study concludes that specialized electrical engineering interventions are indispensable for ensuring energy security and supporting sustainable development goals in the capital region.</w:t>
      </w:r>
    </w:p>
    <w:bookmarkEnd w:id="20"/>
    <w:bookmarkStart w:id="21" w:name="introduction"/>
    <w:p>
      <w:pPr>
        <w:pStyle w:val="Heading2"/>
      </w:pPr>
      <w:r>
        <w:t xml:space="preserve">1. Introduction</w:t>
      </w:r>
    </w:p>
    <w:p>
      <w:pPr>
        <w:pStyle w:val="FirstParagraph"/>
      </w:pPr>
      <w:r>
        <w:t xml:space="preserve">The modernization of electrical infrastructure is a paramount concern for developing nations striving to balance economic growth with environmental sustainability. In this global context, Iran Tehran stands out as a focal point for energy engineering innovation. As the capital and largest city of Iran, Tehran hosts a dense concentration of industrial, commercial, and residential loads. The demand for electricity in this metropolis has surged in recent decades due to population growth and increased electrification of households and industries. Consequently, the traditional grid models are no longer sufficient to meet these dynamic demands without significant risk to stability.</w:t>
      </w:r>
    </w:p>
    <w:p>
      <w:pPr>
        <w:pStyle w:val="BodyText"/>
      </w:pPr>
      <w:r>
        <w:t xml:space="preserve">The primary objective of this conference paper is to highlight the multifaceted role of the Electrical Engineer in addressing these challenges. It is not merely a matter of expanding generation capacity; rather, it requires sophisticated management systems, advanced materials, and intelligent control algorithms. For any stakeholder interested in the future development of Iran Tehran, understanding the technical contributions of electrical engineering is essential. This paper argues that the expertise provided by electrical engineers is the cornerstone of transforming Tehran’s power grid into a resilient, efficient, and smart network capable of withstanding both physical stresses and cyber threats.</w:t>
      </w:r>
    </w:p>
    <w:bookmarkEnd w:id="21"/>
    <w:bookmarkStart w:id="22" w:name="challenges-specific-to-iran-tehran"/>
    <w:p>
      <w:pPr>
        <w:pStyle w:val="Heading2"/>
      </w:pPr>
      <w:r>
        <w:t xml:space="preserve">2. Challenges Specific to Iran Tehran</w:t>
      </w:r>
    </w:p>
    <w:p>
      <w:pPr>
        <w:pStyle w:val="FirstParagraph"/>
      </w:pPr>
      <w:r>
        <w:t xml:space="preserve">To understand the necessity of advanced electrical engineering solutions, one must first appreciate the unique environmental and infrastructural constraints present in Iran Tehran. The city experiences extreme temperature variations, with hot summers that drive peak air conditioning loads and cold winters that increase heating demands. These seasonal fluctuations place immense stress on existing transmission lines and transformers.</w:t>
      </w:r>
    </w:p>
    <w:p>
      <w:pPr>
        <w:pStyle w:val="BodyText"/>
      </w:pPr>
      <w:r>
        <w:t xml:space="preserve">Moreover, the geographical layout of Iran Tehran, nestled against the Alborz mountains, presents logistical challenges for laying new high-voltage cables. Space constraints in the city center limit the ability to build large-scale substations. Therefore, electrical engineers must employ space-efficient technologies such as gas-insulated switchgear (GIS) and underground cabling where feasible. Additionally, water scarcity issues impact conventional thermal power plants that require cooling water, pushing the engineering community toward dry-cooling technologies and greater reliance on renewable sources.</w:t>
      </w:r>
    </w:p>
    <w:bookmarkEnd w:id="22"/>
    <w:bookmarkStart w:id="23" w:name="X0d39efda419411dac67279a444c2d4d407cb12e"/>
    <w:p>
      <w:pPr>
        <w:pStyle w:val="Heading2"/>
      </w:pPr>
      <w:r>
        <w:t xml:space="preserve">3. The Integration of Smart Grid Technologies</w:t>
      </w:r>
    </w:p>
    <w:p>
      <w:pPr>
        <w:pStyle w:val="FirstParagraph"/>
      </w:pPr>
      <w:r>
        <w:t xml:space="preserve">The concept of the Smart Grid represents a paradigm shift in how electricity is distributed and consumed. In Iran Tehran, the transition to smart grids is being driven by electrical engineers who utilize two-way communication networks between utility providers and consumers. This bidirectional flow of information allows for real-time monitoring of grid health, rapid fault detection, and automated reconfiguration to isolate damaged sections.</w:t>
      </w:r>
    </w:p>
    <w:p>
      <w:pPr>
        <w:pStyle w:val="BodyText"/>
      </w:pPr>
      <w:r>
        <w:t xml:space="preserve">A critical component of this transformation is the deployment of Advanced Metering Infrastructure (AMI). Electrical engineers are responsible for designing the communication protocols that allow smart meters in homes across Iran Tehran to transmit usage data back to central servers. This data enables dynamic pricing models, encouraging residents and businesses to shift their consumption patterns away from peak hours. For instance, industrial facilities in Tehran can be incentivized through engineered tariff structures to operate heavy machinery during off-peak nighttime hours, thereby flattening the load curve and reducing strain on the national grid.</w:t>
      </w:r>
    </w:p>
    <w:bookmarkEnd w:id="23"/>
    <w:bookmarkStart w:id="24" w:name="renewable-energy-integration"/>
    <w:p>
      <w:pPr>
        <w:pStyle w:val="Heading2"/>
      </w:pPr>
      <w:r>
        <w:t xml:space="preserve">4. Renewable Energy Integration</w:t>
      </w:r>
    </w:p>
    <w:p>
      <w:pPr>
        <w:pStyle w:val="FirstParagraph"/>
      </w:pPr>
      <w:r>
        <w:t xml:space="preserve">Iran possesses abundant solar and wind resources, yet their integration into the grid in Iran Tehran has been historically complex due to intermittency issues. The electrical engineer plays a pivotal role in solving these technical hurdles through the use of power electronics and energy storage systems. By designing sophisticated inverters that can mimic synchronous machine behavior, engineers ensure that renewable sources like solar photovoltaic arrays contribute to grid stability rather than destabilizing it.</w:t>
      </w:r>
    </w:p>
    <w:p>
      <w:pPr>
        <w:pStyle w:val="BodyText"/>
      </w:pPr>
      <w:r>
        <w:t xml:space="preserve">In Tehran, rooftop solar installations are becoming increasingly common. Electrical engineers are tasked with developing grid-tie standards and protection schemes that allow these distributed energy resources (DERs) to interact safely with the main distribution network. Furthermore, the integration of battery energy storage systems (BESS) is being explored to store excess solar generation during midday peaks and discharge it during evening demand spikes. This temporal shifting of energy is vital for maximizing the utility of renewable assets in Iran Tehran.</w:t>
      </w:r>
    </w:p>
    <w:bookmarkEnd w:id="24"/>
    <w:bookmarkStart w:id="25" w:name="economic-and-social-implications"/>
    <w:p>
      <w:pPr>
        <w:pStyle w:val="Heading2"/>
      </w:pPr>
      <w:r>
        <w:t xml:space="preserve">5. Economic and Social Implications</w:t>
      </w:r>
    </w:p>
    <w:p>
      <w:pPr>
        <w:pStyle w:val="FirstParagraph"/>
      </w:pPr>
      <w:r>
        <w:t xml:space="preserve">The technical work performed by electrical engineers has profound economic implications for Iran Tehran. A reliable power supply is a prerequisite for industrial productivity and foreign investment. Frequent blackouts or voltage sags can halt production lines, leading to significant financial losses for manufacturers in Tehran’s industrial zones. By implementing predictive maintenance algorithms and real-time monitoring systems, electrical engineers help minimize downtime, thereby enhancing the competitiveness of Iranian industries.</w:t>
      </w:r>
    </w:p>
    <w:p>
      <w:pPr>
        <w:pStyle w:val="BodyText"/>
      </w:pPr>
      <w:r>
        <w:t xml:space="preserve">Socially, improved grid reliability leads to better quality of life for citizens. Stable electricity ensures consistent heating and cooling in homes, which is crucial for public health during extreme weather events. Furthermore, the modernization efforts create high-skilled job opportunities within Iran Tehran’s engineering sector. As local electrical engineers gain expertise in smart grid technologies and renewable integration, the region builds a knowledge-based economy that can export these solutions to neighboring countries facing similar energy challenges.</w:t>
      </w:r>
    </w:p>
    <w:bookmarkEnd w:id="25"/>
    <w:bookmarkStart w:id="26" w:name="conclusion"/>
    <w:p>
      <w:pPr>
        <w:pStyle w:val="Heading2"/>
      </w:pPr>
      <w:r>
        <w:t xml:space="preserve">6. Conclusion</w:t>
      </w:r>
    </w:p>
    <w:p>
      <w:pPr>
        <w:pStyle w:val="FirstParagraph"/>
      </w:pPr>
      <w:r>
        <w:t xml:space="preserve">In conclusion, the role of the Electrical Engineer in Iran Tehran is expanding beyond traditional circuit design and power system analysis. Today’s engineers are architects of a new energy ecosystem characterized by intelligence, sustainability, and resilience. Through the implementation of smart grid technologies, integration of renewable energy sources, and optimization of load management strategies, electrical engineers are directly contributing to the modernization and stability of Iran Tehran.</w:t>
      </w:r>
    </w:p>
    <w:p>
      <w:pPr>
        <w:pStyle w:val="BodyText"/>
      </w:pPr>
      <w:r>
        <w:t xml:space="preserve">As we look toward the future continued investment in engineering education and infrastructure is vital. The collaboration between academic institutions, government bodies, and private sector firms in Iran Tehran will determine the speed at which these advancements are realized. It is imperative that policy makers recognize electrical engineering not just as a technical utility, but as a strategic asset for national development. By empowering electrical engineers to innovate within the unique context of Iran Tehran, we can ensure an energy future that is both secure and sustainable for generations to come.</w:t>
      </w:r>
    </w:p>
    <w:bookmarkEnd w:id="26"/>
    <w:bookmarkStart w:id="27" w:name="references"/>
    <w:p>
      <w:pPr>
        <w:pStyle w:val="Heading2"/>
      </w:pPr>
      <w:r>
        <w:t xml:space="preserve">References</w:t>
      </w:r>
    </w:p>
    <w:p>
      <w:pPr>
        <w:numPr>
          <w:ilvl w:val="0"/>
          <w:numId w:val="1001"/>
        </w:numPr>
        <w:pStyle w:val="Compact"/>
      </w:pPr>
      <w:r>
        <w:t xml:space="preserve">National Grid Company Reports on Load Forecasting in Tehran Province.</w:t>
      </w:r>
    </w:p>
    <w:p>
      <w:pPr>
        <w:numPr>
          <w:ilvl w:val="0"/>
          <w:numId w:val="1001"/>
        </w:numPr>
        <w:pStyle w:val="Compact"/>
      </w:pPr>
      <w:r>
        <w:t xml:space="preserve">Tehran Municipality Urban Development Plans and Energy Consumption Statistics.</w:t>
      </w:r>
    </w:p>
    <w:p>
      <w:pPr>
        <w:numPr>
          <w:ilvl w:val="0"/>
          <w:numId w:val="1001"/>
        </w:numPr>
        <w:pStyle w:val="Compact"/>
      </w:pPr>
      <w:r>
        <w:t xml:space="preserve">Journals on Renewable Energy Integration in High-Density Urban Areas.</w:t>
      </w:r>
    </w:p>
    <w:p>
      <w:pPr>
        <w:numPr>
          <w:ilvl w:val="0"/>
          <w:numId w:val="1001"/>
        </w:numPr>
        <w:pStyle w:val="Compact"/>
      </w:pPr>
      <w:r>
        <w:t xml:space="preserve">Papers presented at previous IEEE conferences regarding Middle Eastern Power Systems.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Advancing Smart Grid Infrastructure in Iran Tehran</dc:title>
  <dc:creator/>
  <dc:language>en</dc:language>
  <cp:keywords/>
  <dcterms:created xsi:type="dcterms:W3CDTF">2026-07-29T06:28:23Z</dcterms:created>
  <dcterms:modified xsi:type="dcterms:W3CDTF">2026-07-29T06:28:23Z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