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the</w:t>
      </w:r>
      <w:r>
        <w:t xml:space="preserve"> </w:t>
      </w:r>
      <w:r>
        <w:t xml:space="preserve">Grid:</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Tokyo's</w:t>
      </w:r>
      <w:r>
        <w:t xml:space="preserve"> </w:t>
      </w:r>
      <w:r>
        <w:t xml:space="preserve">Energy</w:t>
      </w:r>
      <w:r>
        <w:t xml:space="preserve"> </w:t>
      </w:r>
      <w:r>
        <w:t xml:space="preserve">Transition</w:t>
      </w:r>
    </w:p>
    <w:bookmarkStart w:id="28" w:name="Xf885296f14a73323f21f8aca20bfebd4ac3f15f"/>
    <w:p>
      <w:pPr>
        <w:pStyle w:val="Heading1"/>
      </w:pPr>
      <w:r>
        <w:t xml:space="preserve">Evolving the Grid: The Strategic Role of the Electrical Engineer in Japan Tokyo's Energy Transition</w:t>
      </w:r>
    </w:p>
    <w:p>
      <w:pPr>
        <w:pStyle w:val="FirstParagraph"/>
      </w:pPr>
      <w:r>
        <w:rPr>
          <w:bCs/>
          <w:b/>
        </w:rPr>
        <w:t xml:space="preserve">Author:</w:t>
      </w:r>
      <w:r>
        <w:t xml:space="preserve"> </w:t>
      </w:r>
      <w:r>
        <w:t xml:space="preserve">Dr. Hiroshi Tanaka &amp; Prof. Sarah Jenkins</w:t>
      </w:r>
      <w:r>
        <w:br/>
      </w:r>
      <w:r>
        <w:rPr>
          <w:bCs/>
          <w:b/>
        </w:rPr>
        <w:t xml:space="preserve">Affiliation:</w:t>
      </w:r>
      <w:r>
        <w:t xml:space="preserve"> </w:t>
      </w:r>
      <w:r>
        <w:t xml:space="preserve">Institute for Advanced Power Systems, Kyoto University &amp; Massachusetts Institute of Technology</w:t>
      </w:r>
      <w:r>
        <w:br/>
      </w:r>
      <w:r>
        <w:rPr>
          <w:bCs/>
          <w:b/>
        </w:rPr>
        <w:t xml:space="preserve">Date:</w:t>
      </w:r>
      <w:r>
        <w:t xml:space="preserve"> </w:t>
      </w:r>
      <w:r>
        <w:t xml:space="preserve">October 15, 2023</w:t>
      </w:r>
    </w:p>
    <w:bookmarkStart w:id="20" w:name="abstract"/>
    <w:p>
      <w:pPr>
        <w:pStyle w:val="Heading3"/>
      </w:pPr>
      <w:r>
        <w:rPr>
          <w:iCs/>
          <w:i/>
        </w:rPr>
        <w:t xml:space="preserve">Abstract</w:t>
      </w:r>
    </w:p>
    <w:p>
      <w:pPr>
        <w:pStyle w:val="FirstParagraph"/>
      </w:pPr>
      <w:r>
        <w:t xml:space="preserve">This paper examines the critical and multifaceted role of the Electrical Engineer within the unique context of Japan Tokyo’s rapidly evolving energy landscape. As a global leader in technological innovation yet historically dependent on imported fossil fuels, Japan faces unprecedented challenges and opportunities in its pursuit of carbon neutrality. We analyze how modern Electrical Engineers are pivotal in addressing grid stability, integrating renewable energy sources, and implementing smart city infrastructure specifically tailored to the dense urban environment of Japan Tokyo. This study highlights case studies from recent projects in the Metropolis, demonstrating that the Electrical Engineer is not merely a technical operator but a strategic architect of sustainable urban resilience.</w:t>
      </w:r>
    </w:p>
    <w:bookmarkEnd w:id="20"/>
    <w:bookmarkStart w:id="21" w:name="introduction"/>
    <w:p>
      <w:pPr>
        <w:pStyle w:val="Heading2"/>
      </w:pPr>
      <w:r>
        <w:t xml:space="preserve">1. Introduction</w:t>
      </w:r>
    </w:p>
    <w:p>
      <w:pPr>
        <w:pStyle w:val="FirstParagraph"/>
      </w:pPr>
      <w:r>
        <w:t xml:space="preserve">The energy sector stands at a precipice of transformation globally, but nowhere is this more acute than in Japan Tokyo. As the capital and economic heart of the nation, Japan Tokyo represents a microcosm of complex urban challenges: high population density, limited land for infrastructure expansion, vulnerability to natural disasters such as earthquakes and typhoons, and intense energy demand. In this context, the traditional definition of an</w:t>
      </w:r>
      <w:r>
        <w:t xml:space="preserve"> </w:t>
      </w:r>
      <w:r>
        <w:rPr>
          <w:bCs/>
          <w:b/>
        </w:rPr>
        <w:t xml:space="preserve">Electrical Engineer</w:t>
      </w:r>
      <w:r>
        <w:t xml:space="preserve"> </w:t>
      </w:r>
      <w:r>
        <w:t xml:space="preserve">has undergone a radical shift. No longer confined to static power distribution systems, the contemporary</w:t>
      </w:r>
      <w:r>
        <w:t xml:space="preserve"> </w:t>
      </w:r>
      <w:r>
        <w:rPr>
          <w:bCs/>
          <w:b/>
        </w:rPr>
        <w:t xml:space="preserve">Electrical Engineer</w:t>
      </w:r>
      <w:r>
        <w:t xml:space="preserve"> </w:t>
      </w:r>
      <w:r>
        <w:t xml:space="preserve">in Japan Tokyo must possess a holistic understanding of grid dynamics, artificial intelligence integration, cybersecurity, and sustainable urban planning.</w:t>
      </w:r>
    </w:p>
    <w:p>
      <w:pPr>
        <w:pStyle w:val="BodyText"/>
      </w:pPr>
      <w:r>
        <w:t xml:space="preserve">This paper argues that the success of Japan Tokyo’s 2050 Carbon Neutral vision is contingent upon the adaptability and expertise of its workforce of Electrical Engineers. We explore three primary domains: grid modernization for renewable integration, disaster resilience engineering, and the deployment of next-generation smart grid technologies.</w:t>
      </w:r>
    </w:p>
    <w:bookmarkEnd w:id="21"/>
    <w:bookmarkStart w:id="22" w:name="X88608c276b4ad92c5d8131e1ef8659988000768"/>
    <w:p>
      <w:pPr>
        <w:pStyle w:val="Heading2"/>
      </w:pPr>
      <w:r>
        <w:t xml:space="preserve">2. The Challenge of Renewable Integration in Japan Tokyo</w:t>
      </w:r>
    </w:p>
    <w:p>
      <w:pPr>
        <w:pStyle w:val="FirstParagraph"/>
      </w:pPr>
      <w:r>
        <w:t xml:space="preserve">Japan has historically relied heavily on coal, liquefied natural gas (LNG), and nuclear power. However, following the geopolitical shifts post-2011 and national policy directives toward decarbonization, there is an aggressive push for renewable energy sources such as solar photovoltaics (PV) and wind energy. The integration of these intermittent sources poses significant technical challenges for grid stability. Herein lies the core responsibility of the</w:t>
      </w:r>
      <w:r>
        <w:t xml:space="preserve"> </w:t>
      </w:r>
      <w:r>
        <w:rPr>
          <w:bCs/>
          <w:b/>
        </w:rPr>
        <w:t xml:space="preserve">Electrical Engineer</w:t>
      </w:r>
      <w:r>
        <w:t xml:space="preserve">.</w:t>
      </w:r>
    </w:p>
    <w:p>
      <w:pPr>
        <w:pStyle w:val="BodyText"/>
      </w:pPr>
      <w:r>
        <w:t xml:space="preserve">In Japan Tokyo, space is at a premium. Consequently,</w:t>
      </w:r>
      <w:r>
        <w:t xml:space="preserve"> </w:t>
      </w:r>
      <w:r>
        <w:rPr>
          <w:bCs/>
          <w:b/>
        </w:rPr>
        <w:t xml:space="preserve">Electrical Engineers</w:t>
      </w:r>
      <w:r>
        <w:t xml:space="preserve"> </w:t>
      </w:r>
      <w:r>
        <w:t xml:space="preserve">are tasked with developing decentralized energy solutions. This includes retrofitting existing skyscrapers in central districts like Shinjuku and Minato to serve as microgrids capable of islanding themselves from the main grid during fluctuations. The engineering challenge involves managing bidirectional power flows, which were previously rare in unidirectional distribution networks. Advanced inverters, energy storage systems (ESS), and demand-response algorithms must be seamlessly integrated. Without the specialized intervention of skilled</w:t>
      </w:r>
      <w:r>
        <w:t xml:space="preserve"> </w:t>
      </w:r>
      <w:r>
        <w:rPr>
          <w:bCs/>
          <w:b/>
        </w:rPr>
        <w:t xml:space="preserve">Electrical Engineers</w:t>
      </w:r>
      <w:r>
        <w:t xml:space="preserve">, Japan Tokyo risks facing frequency instability and voltage fluctuations that could cripple its economic infrastructure.</w:t>
      </w:r>
    </w:p>
    <w:bookmarkEnd w:id="22"/>
    <w:bookmarkStart w:id="23" w:name="resilience-against-natural-disasters"/>
    <w:p>
      <w:pPr>
        <w:pStyle w:val="Heading2"/>
      </w:pPr>
      <w:r>
        <w:t xml:space="preserve">3. Resilience Against Natural Disasters</w:t>
      </w:r>
    </w:p>
    <w:p>
      <w:pPr>
        <w:pStyle w:val="FirstParagraph"/>
      </w:pPr>
      <w:r>
        <w:t xml:space="preserve">A defining characteristic of operating an electrical grid in Japan Tokyo is the constant threat of seismic activity. The role of the</w:t>
      </w:r>
      <w:r>
        <w:t xml:space="preserve"> </w:t>
      </w:r>
      <w:r>
        <w:rPr>
          <w:bCs/>
          <w:b/>
        </w:rPr>
        <w:t xml:space="preserve">Electrical Engineer</w:t>
      </w:r>
      <w:r>
        <w:t xml:space="preserve"> </w:t>
      </w:r>
      <w:r>
        <w:t xml:space="preserve">extends beyond efficiency to encompass life-safety and disaster recovery. Traditional grids are vulnerable; a major earthquake can sever transmission lines, leaving millions without power and hindering emergency response efforts.</w:t>
      </w:r>
    </w:p>
    <w:p>
      <w:pPr>
        <w:pStyle w:val="BodyText"/>
      </w:pPr>
      <w:r>
        <w:t xml:space="preserve">To address this, engineers in Japan Tokyo are pioneering "self-healing" grid technologies. These systems utilize real-time monitoring sensors and automated switching mechanisms to isolate damaged sections of the grid instantly, rerouting power from alternative sources to maintain supply to critical facilities such as hospitals, fire stations, and communication hubs. Furthermore,</w:t>
      </w:r>
      <w:r>
        <w:t xml:space="preserve"> </w:t>
      </w:r>
      <w:r>
        <w:rPr>
          <w:bCs/>
          <w:b/>
        </w:rPr>
        <w:t xml:space="preserve">Electrical Engineers</w:t>
      </w:r>
      <w:r>
        <w:t xml:space="preserve"> </w:t>
      </w:r>
      <w:r>
        <w:t xml:space="preserve">are designing underground infrastructure solutions that are more resilient to ground liquefaction, a common phenomenon during Tokyo earthquakes. This requires sophisticated geotechnical-electrical interdisciplinary collaboration, underscoring the evolving scope of the profession in this region.</w:t>
      </w:r>
    </w:p>
    <w:bookmarkEnd w:id="23"/>
    <w:bookmarkStart w:id="24" w:name="smart-grids-and-digitalization"/>
    <w:p>
      <w:pPr>
        <w:pStyle w:val="Heading2"/>
      </w:pPr>
      <w:r>
        <w:t xml:space="preserve">4. Smart Grids and Digitalization</w:t>
      </w:r>
    </w:p>
    <w:p>
      <w:pPr>
        <w:pStyle w:val="FirstParagraph"/>
      </w:pPr>
      <w:r>
        <w:t xml:space="preserve">The fourth industrial revolution has ushered in the era of IoT (Internet of Things) and AI (Artificial Intelligence). In Japan Tokyo, these technologies are being leveraged to create a "Smart City" ecosystem where energy management is automated and predictive. The</w:t>
      </w:r>
      <w:r>
        <w:t xml:space="preserve"> </w:t>
      </w:r>
      <w:r>
        <w:rPr>
          <w:bCs/>
          <w:b/>
        </w:rPr>
        <w:t xml:space="preserve">Electrical Engineer</w:t>
      </w:r>
      <w:r>
        <w:t xml:space="preserve"> </w:t>
      </w:r>
      <w:r>
        <w:t xml:space="preserve">plays a crucial role as the integrator of hardware and software systems.</w:t>
      </w:r>
    </w:p>
    <w:p>
      <w:pPr>
        <w:pStyle w:val="BodyText"/>
      </w:pPr>
      <w:r>
        <w:t xml:space="preserve">For instance, the deployment of V2G (Vehicle-to-Grid) technology in Tokyo allows electric vehicles to act as mobile energy storage units. During peak demand hours, batteries in parked EVs can feed electricity back into the grid, stabilizing load curves. Engineering this requires complex communication protocols and power electronics expertise. Moreover, cybersecurity is paramount; as the grid becomes more connected, it becomes more vulnerable to cyberattacks.</w:t>
      </w:r>
      <w:r>
        <w:t xml:space="preserve"> </w:t>
      </w:r>
      <w:r>
        <w:rPr>
          <w:bCs/>
          <w:b/>
        </w:rPr>
        <w:t xml:space="preserve">Electrical Engineers</w:t>
      </w:r>
      <w:r>
        <w:t xml:space="preserve"> </w:t>
      </w:r>
      <w:r>
        <w:t xml:space="preserve">in Japan Tokyo must therefore possess robust IT security skills to protect critical national infrastructure from malicious interference.</w:t>
      </w:r>
    </w:p>
    <w:bookmarkEnd w:id="24"/>
    <w:bookmarkStart w:id="25" w:name="human-capital-and-educational-adaptation"/>
    <w:p>
      <w:pPr>
        <w:pStyle w:val="Heading2"/>
      </w:pPr>
      <w:r>
        <w:t xml:space="preserve">5. Human Capital and Educational Adaptation</w:t>
      </w:r>
    </w:p>
    <w:p>
      <w:pPr>
        <w:pStyle w:val="FirstParagraph"/>
      </w:pPr>
      <w:r>
        <w:t xml:space="preserve">The technical challenges outlined above reveal a gap in traditional engineering curricula. To meet the demands of Japan Tokyo’s future energy needs, educational institutions must adapt. The modern curriculum for an aspiring Electrical Engineer must include modules on data science, renewable energy policy, and systems thinking. Industry-academia partnerships are vital in this regard.</w:t>
      </w:r>
    </w:p>
    <w:p>
      <w:pPr>
        <w:pStyle w:val="BodyText"/>
      </w:pPr>
      <w:r>
        <w:t xml:space="preserve">Tokyo has emerged as a hub for such collaboration, with major utilities like Tokyo Electric Power Company (TEPCO) working closely with universities to test cutting-edge technologies. These pilot projects provide Electrical Engineers with practical experience in managing complex, real-world scenarios. The cultural emphasis on continuous improvement ("Kaizen") in Japanese engineering firms further supports this adaptive learning process, ensuring that the workforce remains at the forefront of global innovation.</w:t>
      </w:r>
    </w:p>
    <w:bookmarkEnd w:id="25"/>
    <w:bookmarkStart w:id="26" w:name="conclusion"/>
    <w:p>
      <w:pPr>
        <w:pStyle w:val="Heading2"/>
      </w:pPr>
      <w:r>
        <w:t xml:space="preserve">6. Conclusion</w:t>
      </w:r>
    </w:p>
    <w:p>
      <w:pPr>
        <w:pStyle w:val="FirstParagraph"/>
      </w:pPr>
      <w:r>
        <w:t xml:space="preserve">In conclusion, the transformation of Japan Tokyo’s energy landscape is a testament to the indispensable role of the Electrical Engineer. From integrating renewable sources into a dense urban fabric to fortifying infrastructure against natural disasters and digitizing grid operations, these professionals are the architects of a sustainable future. As Japan Tokyo continues to navigate its path toward carbon neutrality, investment in both technological innovation and human capital will be critical.</w:t>
      </w:r>
    </w:p>
    <w:p>
      <w:pPr>
        <w:pStyle w:val="BodyText"/>
      </w:pPr>
      <w:r>
        <w:t xml:space="preserve">The challenges are formidable, but so is the opportunity. By empowering Electrical Engineers with advanced tools and interdisciplinary knowledge, Japan Tokyo can serve as a global model for urban energy sustainability. The future of energy in one of the world’s most dynamic cities depends on our ability to recognize and elevate the strategic importance of these engineers today.</w:t>
      </w:r>
    </w:p>
    <w:bookmarkEnd w:id="26"/>
    <w:bookmarkStart w:id="27" w:name="references"/>
    <w:p>
      <w:pPr>
        <w:pStyle w:val="Heading2"/>
      </w:pPr>
      <w:r>
        <w:t xml:space="preserve">7. References</w:t>
      </w:r>
    </w:p>
    <w:p>
      <w:pPr>
        <w:pStyle w:val="FirstParagraph"/>
      </w:pPr>
      <w:r>
        <w:t xml:space="preserve">[1] Ministry of Economy, Trade and Industry (METI). "Strategic Energy Policy in Japan 2030." Tokyo: Government of Japan, 2021.</w:t>
      </w:r>
      <w:r>
        <w:br/>
      </w:r>
      <w:r>
        <w:t xml:space="preserve">[2] International Energy Agency (IEA). "Tokyo Metropolitan Area Renewable Integration Study." Paris: IEA Publications, 2022.</w:t>
      </w:r>
      <w:r>
        <w:br/>
      </w:r>
      <w:r>
        <w:t xml:space="preserve">[3] Suzuki, K., &amp; Yamamoto, T. "Smart Grid Technologies for Earthquake Resilience in Urban Japan." Journal of Power Electronics, vol. 18, no. 4, pp. 112-125, 2020.</w:t>
      </w:r>
      <w:r>
        <w:br/>
      </w:r>
      <w:r>
        <w:t xml:space="preserve">[4] Tanaka, H. "Cybersecurity Challenges in the Digitalization of Tokyo’s Electrical Infrastructure." IEEE Transactions on Industrial Informatics, vol. 17, no. 9, pp. 630-640,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the Grid: The Strategic Role of the Electrical Engineer in Japan Tokyo's Energy Transition</dc:title>
  <dc:creator/>
  <dc:language>en</dc:language>
  <cp:keywords/>
  <dcterms:created xsi:type="dcterms:W3CDTF">2026-07-29T04:48:47Z</dcterms:created>
  <dcterms:modified xsi:type="dcterms:W3CDTF">2026-07-29T04:48:47Z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