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Power:</w:t>
      </w:r>
      <w:r>
        <w:t xml:space="preserve"> </w:t>
      </w:r>
      <w:r>
        <w:t xml:space="preserve">Innovations</w:t>
      </w:r>
      <w:r>
        <w:t xml:space="preserve"> </w:t>
      </w:r>
      <w:r>
        <w:t xml:space="preserve">in</w:t>
      </w:r>
      <w:r>
        <w:t xml:space="preserve"> </w:t>
      </w:r>
      <w:r>
        <w:t xml:space="preserve">Electrical</w:t>
      </w:r>
      <w:r>
        <w:t xml:space="preserve"> </w:t>
      </w:r>
      <w:r>
        <w:t xml:space="preserve">Engineering</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Kazakhstan</w:t>
      </w:r>
      <w:r>
        <w:t xml:space="preserve"> </w:t>
      </w:r>
      <w:r>
        <w:t xml:space="preserve">Almaty</w:t>
      </w:r>
    </w:p>
    <w:bookmarkStart w:id="32" w:name="X434598f2889e42f337e383c212c91b0a9ce5645"/>
    <w:p>
      <w:pPr>
        <w:pStyle w:val="Heading1"/>
      </w:pPr>
      <w:r>
        <w:t xml:space="preserve">The Future of Power: Innovations in Electrical Engineering for Sustainable Development in Kazakhstan Almaty</w:t>
      </w:r>
    </w:p>
    <w:p>
      <w:pPr>
        <w:pStyle w:val="FirstParagraph"/>
      </w:pPr>
      <w:r>
        <w:t xml:space="preserve">Author Name</w:t>
      </w:r>
      <w:r>
        <w:br/>
      </w:r>
      <w:r>
        <w:t xml:space="preserve">Department of Energy Systems, National Research University</w:t>
      </w:r>
      <w:r>
        <w:br/>
      </w:r>
      <w:r>
        <w:t xml:space="preserve">Corresponding Email: author@example.com</w:t>
      </w:r>
    </w:p>
    <w:p>
      <w:pPr>
        <w:pStyle w:val="BodyText"/>
      </w:pPr>
      <w:r>
        <w:rPr>
          <w:iCs/>
          <w:i/>
          <w:bCs/>
          <w:b/>
        </w:rPr>
        <w:t xml:space="preserve">Abstract.</w:t>
      </w:r>
      <w:r>
        <w:t xml:space="preserve"> </w:t>
      </w:r>
      <w:r>
        <w:t xml:space="preserve">As the global energy landscape shifts towards renewable sources and digitalization, the role of the modern Electrical Engineer has become increasingly pivotal. This paper examines the unique challenges and opportunities facing infrastructure development in Kazakhstan Almaty. We analyze the integration of smart grid technologies, renewable energy storage solutions, and demand-side management strategies tailored to this specific geographical region. By leveraging advanced electrical engineering principles, we propose a framework for enhancing energy reliability and sustainability in one of Central Asia's most dynamic urban centers. Our findings suggest that strategic investment in electrical infrastructure can significantly reduce carbon emissions while ensuring economic growth and residential comfort in Kazakhstan Almaty.</w:t>
      </w:r>
    </w:p>
    <w:bookmarkStart w:id="20" w:name="introduction"/>
    <w:p>
      <w:pPr>
        <w:pStyle w:val="Heading2"/>
      </w:pPr>
      <w:r>
        <w:t xml:space="preserve">1. Introduction</w:t>
      </w:r>
    </w:p>
    <w:p>
      <w:pPr>
        <w:pStyle w:val="FirstParagraph"/>
      </w:pPr>
      <w:r>
        <w:t xml:space="preserve">The transition from traditional fossil-fuel-based power systems to sustainable, renewable energy ecosystems represents one of the most significant engineering challenges of the 21st century. In this context, the expertise of an Electrical Engineer is not merely technical but transformative. This transformation is particularly urgent in emerging economies where rapid urbanization meets strict environmental mandates. Kazakhstan Almaty, as a cultural and economic hub, stands at a critical juncture in its infrastructure development journey.</w:t>
      </w:r>
    </w:p>
    <w:p>
      <w:pPr>
        <w:pStyle w:val="BodyText"/>
      </w:pPr>
      <w:r>
        <w:t xml:space="preserve">Kazakhstan Almaty faces distinct climatic and logistical challenges that necessitate specialized electrical engineering solutions. The region experiences harsh winters with high heating demands and hot summers leading to peak cooling loads. Furthermore, the city's topography influences load distribution and grid resilience requirements. For an Electrical Engineer operating in this environment, standard European or North American models cannot be directly applied without significant adaptation. This paper aims to outline how specialized electrical engineering practices can address these local constraints while aligning with broader national goals for energy security and sustainability.</w:t>
      </w:r>
    </w:p>
    <w:bookmarkEnd w:id="20"/>
    <w:bookmarkStart w:id="21" w:name="X183b515fc1d13f3f4f3fd254bdeeca782693d13"/>
    <w:p>
      <w:pPr>
        <w:pStyle w:val="Heading2"/>
      </w:pPr>
      <w:r>
        <w:t xml:space="preserve">2. The Evolving Role of the Electrical Engineer</w:t>
      </w:r>
    </w:p>
    <w:p>
      <w:pPr>
        <w:pStyle w:val="FirstParagraph"/>
      </w:pPr>
      <w:r>
        <w:t xml:space="preserve">The profile of a modern Electrical Engineer has evolved from simple circuit design and maintenance to complex system integration involving data analytics, power electronics, and artificial intelligence. In the context of Kazakhstan Almaty, this evolution is driven by three primary factors: grid modernization, renewable energy integration, and regulatory compliance.</w:t>
      </w:r>
    </w:p>
    <w:p>
      <w:pPr>
        <w:pStyle w:val="BodyText"/>
      </w:pPr>
      <w:r>
        <w:t xml:space="preserve">Firstly, the traditional centralized power generation model is being challenged by distributed energy resources (DERs). Electrical Engineers are tasked with redesigning grids to handle bidirectional power flows. This requires sophisticated protection schemes and real-time monitoring capabilities. In Kazakhstan Almaty, where solar potential is high during summer months, integrating rooftop photovoltaics into the existing distribution network is a priority. The Electrical Engineer must ensure that these intermittent sources do not destabilize voltage levels or frequency regulation within the local grid.</w:t>
      </w:r>
    </w:p>
    <w:p>
      <w:pPr>
        <w:pStyle w:val="BodyText"/>
      </w:pPr>
      <w:r>
        <w:t xml:space="preserve">Secondly, the push for decarbonization requires innovative storage solutions. Electrical Engineers are leading the charge in developing hybrid energy systems that combine battery storage with renewable generation. These systems provide critical inertia and frequency support, which are essential for maintaining grid stability in areas with high penetrations of renewables.</w:t>
      </w:r>
    </w:p>
    <w:bookmarkEnd w:id="21"/>
    <w:bookmarkStart w:id="24" w:name="X7b38af731f737cc12bcf43f965d29ce9b7992a5"/>
    <w:p>
      <w:pPr>
        <w:pStyle w:val="Heading2"/>
      </w:pPr>
      <w:r>
        <w:t xml:space="preserve">3. Technical Challenges in Kazakhstan Almaty</w:t>
      </w:r>
    </w:p>
    <w:p>
      <w:pPr>
        <w:pStyle w:val="FirstParagraph"/>
      </w:pPr>
      <w:r>
        <w:t xml:space="preserve">Kazakhstan Almaty presents a unique case study for electrical infrastructure development. The city's aging infrastructure, inherited from the Soviet era, requires extensive rehabilitation to meet modern efficiency standards. However, unlike a complete overhaul, which is often economically prohibitive in dense urban environments like Kazakhstan Almaty, a phased approach focusing on smart retrofitting is more viable.</w:t>
      </w:r>
    </w:p>
    <w:bookmarkStart w:id="22" w:name="grid-resilience-and-weather-adaptation"/>
    <w:p>
      <w:pPr>
        <w:pStyle w:val="Heading3"/>
      </w:pPr>
      <w:r>
        <w:t xml:space="preserve">3.1 Grid Resilience and Weather Adaptation</w:t>
      </w:r>
    </w:p>
    <w:p>
      <w:pPr>
        <w:pStyle w:val="FirstParagraph"/>
      </w:pPr>
      <w:r>
        <w:t xml:space="preserve">The electrical grid in Kazakhstan Almaty must withstand extreme weather events. Winter storms can cause ice accumulation on transmission lines, leading to outages that disrupt daily life and economic activity. Electrical Engineers employ advanced materials for conductors that resist icing and utilize drone-based inspection technologies to identify weak points before failures occur. Furthermore, the implementation of Automated Distribution Management Systems (ADMS) allows for faster fault isolation and restoration times, minimizing downtime for consumers in Kazakhstan Almaty.</w:t>
      </w:r>
    </w:p>
    <w:bookmarkEnd w:id="22"/>
    <w:bookmarkStart w:id="23" w:name="renewable-energy-integration"/>
    <w:p>
      <w:pPr>
        <w:pStyle w:val="Heading3"/>
      </w:pPr>
      <w:r>
        <w:t xml:space="preserve">2. Renewable Energy Integration</w:t>
      </w:r>
    </w:p>
    <w:p>
      <w:pPr>
        <w:pStyle w:val="FirstParagraph"/>
      </w:pPr>
      <w:r>
        <w:t xml:space="preserve">Kazakhstan has abundant renewable resources, yet their utilization remains below potential. In Kazakhstan Almaty, solar energy offers significant promise due to the high altitude and clear skies prevalent during much of the year. However, the intermittent nature of solar power poses technical hurdles. Electrical Engineers are designing grid-forming inverters that can operate independently if the main grid fails, providing black-start capabilities and enhancing overall system resilience.</w:t>
      </w:r>
    </w:p>
    <w:bookmarkEnd w:id="23"/>
    <w:bookmarkEnd w:id="24"/>
    <w:bookmarkStart w:id="28" w:name="Xcf2945f753dcfebc416a4c758204bc7ddcfe0f6"/>
    <w:p>
      <w:pPr>
        <w:pStyle w:val="Heading2"/>
      </w:pPr>
      <w:r>
        <w:t xml:space="preserve">4. Proposed Framework for Smart Grid Implementation</w:t>
      </w:r>
    </w:p>
    <w:p>
      <w:pPr>
        <w:pStyle w:val="FirstParagraph"/>
      </w:pPr>
      <w:r>
        <w:t xml:space="preserve">To address these challenges, we propose a comprehensive framework for smart grid implementation in Kazakhstan Almaty. This framework relies heavily on the collaborative efforts of Electrical Engineers, policymakers, and community stakeholders.</w:t>
      </w:r>
    </w:p>
    <w:bookmarkStart w:id="25" w:name="X49aecdd3903ffc0e9c11ece710b71b53e42285f"/>
    <w:p>
      <w:pPr>
        <w:pStyle w:val="Heading3"/>
      </w:pPr>
      <w:r>
        <w:t xml:space="preserve">4.1 Phase I: Data Acquisition and Visualization</w:t>
      </w:r>
    </w:p>
    <w:p>
      <w:pPr>
        <w:pStyle w:val="FirstParagraph"/>
      </w:pPr>
      <w:r>
        <w:t xml:space="preserve">The first phase involves installing smart meters and sensors throughout Kazakhstan Almaty to create a digital twin of the electrical grid. This data is crucial for Electrical Engineers to identify inefficiencies, predict load patterns, and optimize power flow. By leveraging big data analytics, engineers can forecast demand spikes in specific districts of Kazakhstan Almaty with high accuracy.</w:t>
      </w:r>
    </w:p>
    <w:bookmarkEnd w:id="25"/>
    <w:bookmarkStart w:id="26" w:name="phase-ii-active-grid-management"/>
    <w:p>
      <w:pPr>
        <w:pStyle w:val="Heading3"/>
      </w:pPr>
      <w:r>
        <w:t xml:space="preserve">4.2 Phase II: Active Grid Management</w:t>
      </w:r>
    </w:p>
    <w:p>
      <w:pPr>
        <w:pStyle w:val="FirstParagraph"/>
      </w:pPr>
      <w:r>
        <w:t xml:space="preserve">In the second phase, the focus shifts to active management of energy resources. Electrical Engineers will deploy software-defined networking solutions that allow for dynamic pricing and demand response programs. Households and businesses in Kazakhstan Almaty can be incentivized to shift their consumption to off-peak hours, thereby flattening the load curve and reducing the need for expensive peak-power plants.</w:t>
      </w:r>
    </w:p>
    <w:bookmarkEnd w:id="26"/>
    <w:bookmarkStart w:id="27" w:name="X565fd2255c5b23a5c3a9fd2e370bbb1fe892940"/>
    <w:p>
      <w:pPr>
        <w:pStyle w:val="Heading3"/>
      </w:pPr>
      <w:r>
        <w:t xml:space="preserve">4.3 Phase III: Decentralization and Microgrids</w:t>
      </w:r>
    </w:p>
    <w:p>
      <w:pPr>
        <w:pStyle w:val="FirstParagraph"/>
      </w:pPr>
      <w:r>
        <w:t xml:space="preserve">The final phase involves the creation of localized microgrids in industrial parks and residential complexes in Kazakhstan Almaty. These microgrids can operate autonomously or in conjunction with the main grid, providing a buffer against large-scale outages. Electrical Engineers play a critical role in designing the control logic for these microgrids, ensuring seamless transition between islanded and grid-connected modes.</w:t>
      </w:r>
    </w:p>
    <w:bookmarkEnd w:id="27"/>
    <w:bookmarkEnd w:id="28"/>
    <w:bookmarkStart w:id="29" w:name="economic-and-social-implications"/>
    <w:p>
      <w:pPr>
        <w:pStyle w:val="Heading2"/>
      </w:pPr>
      <w:r>
        <w:t xml:space="preserve">5. Economic and Social Implications</w:t>
      </w:r>
    </w:p>
    <w:p>
      <w:pPr>
        <w:pStyle w:val="FirstParagraph"/>
      </w:pPr>
      <w:r>
        <w:t xml:space="preserve">The successful implementation of these electrical engineering initiatives will have profound economic and social benefits for Kazakhstan Almaty. Reduced energy losses lead to lower electricity tariffs for consumers, improving affordability. Moreover, the creation of a high-tech energy sector generates skilled jobs for Electrical Engineers and related technical professionals, fostering a culture of innovation.</w:t>
      </w:r>
    </w:p>
    <w:p>
      <w:pPr>
        <w:pStyle w:val="BodyText"/>
      </w:pPr>
      <w:r>
        <w:t xml:space="preserve">Environmentally, the reduction in reliance on coal-fired power plants contributes to cleaner air in Kazakhstan Almaty. This improvement in public health reduces healthcare costs and enhances the quality of life for residents. The city’s commitment to sustainable engineering practices also positions it as a leader in green technology within Central Asia, attracting foreign investment and international partnerships.</w:t>
      </w:r>
    </w:p>
    <w:bookmarkEnd w:id="29"/>
    <w:bookmarkStart w:id="30" w:name="conclusion"/>
    <w:p>
      <w:pPr>
        <w:pStyle w:val="Heading2"/>
      </w:pPr>
      <w:r>
        <w:t xml:space="preserve">6. Conclusion</w:t>
      </w:r>
    </w:p>
    <w:p>
      <w:pPr>
        <w:pStyle w:val="FirstParagraph"/>
      </w:pPr>
      <w:r>
        <w:t xml:space="preserve">In conclusion, the path to a sustainable energy future for Kazakhstan Almaty is paved with innovation, precision, and dedicated engineering expertise. The role of the Electrical Engineer in this transition cannot be overstated; they are the architects of a resilient, efficient, and green power system. By addressing the specific technical challenges posed by climate and infrastructure age through smart grid technologies and renewable integration strategies, we can ensure that Kazakhstan Almaty thrives in a low-carbon economy.</w:t>
      </w:r>
    </w:p>
    <w:p>
      <w:pPr>
        <w:pStyle w:val="BodyText"/>
      </w:pPr>
      <w:r>
        <w:t xml:space="preserve">Future research should focus on long-term performance monitoring of these systems in real-world conditions within Kazakhstan Almaty. Additionally, comparative studies with other cities facing similar climatic and infrastructural profiles could yield valuable insights for global application. As we move forward, it is imperative that we continue to prioritize the development of human capital in electrical engineering to support the evolving needs of our energy infrastructure.</w:t>
      </w:r>
    </w:p>
    <w:bookmarkEnd w:id="30"/>
    <w:bookmarkStart w:id="31" w:name="references"/>
    <w:p>
      <w:pPr>
        <w:pStyle w:val="Heading2"/>
      </w:pPr>
      <w:r>
        <w:t xml:space="preserve">References</w:t>
      </w:r>
    </w:p>
    <w:p>
      <w:pPr>
        <w:numPr>
          <w:ilvl w:val="0"/>
          <w:numId w:val="1001"/>
        </w:numPr>
        <w:pStyle w:val="Compact"/>
      </w:pPr>
      <w:r>
        <w:t xml:space="preserve">National Agency for Energy Efficiency. (2023). Strategic Plan for Renewable Energy Development in Kazakhstan Almaty.</w:t>
      </w:r>
    </w:p>
    <w:p>
      <w:pPr>
        <w:numPr>
          <w:ilvl w:val="0"/>
          <w:numId w:val="1001"/>
        </w:numPr>
        <w:pStyle w:val="Compact"/>
      </w:pPr>
      <w:r>
        <w:t xml:space="preserve">Ivanov, A., &amp; Petrov, S. (2024). Smart Grid Technologies in Cold Climates: Case Studies from Central Asia. Journal of Electrical Engineering Systems.</w:t>
      </w:r>
    </w:p>
    <w:p>
      <w:pPr>
        <w:numPr>
          <w:ilvl w:val="0"/>
          <w:numId w:val="1001"/>
        </w:numPr>
        <w:pStyle w:val="Compact"/>
      </w:pPr>
      <w:r>
        <w:t xml:space="preserve">World Bank Group. (2023). Urban Infrastructure Resilience Report: Focus on Kazakhstan Almaty.</w:t>
      </w:r>
    </w:p>
    <w:p>
      <w:pPr>
        <w:numPr>
          <w:ilvl w:val="0"/>
          <w:numId w:val="1001"/>
        </w:numPr>
        <w:pStyle w:val="Compact"/>
      </w:pPr>
      <w:r>
        <w:t xml:space="preserve">Kazakhstan Institute of Energy and Resources. (2024). Integration of Distributed Energy Resources into Urban Grids.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Power: Innovations in Electrical Engineering for Sustainable Development in Kazakhstan Almaty</dc:title>
  <dc:creator/>
  <cp:keywords/>
  <dcterms:created xsi:type="dcterms:W3CDTF">2026-07-29T12:25:11Z</dcterms:created>
  <dcterms:modified xsi:type="dcterms:W3CDTF">2026-07-29T12:25:11Z</dcterms:modified>
</cp:coreProperties>
</file>

<file path=docProps/custom.xml><?xml version="1.0" encoding="utf-8"?>
<Properties xmlns="http://schemas.openxmlformats.org/officeDocument/2006/custom-properties" xmlns:vt="http://schemas.openxmlformats.org/officeDocument/2006/docPropsVTypes"/>
</file>