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Modernizing</w:t>
      </w:r>
      <w:r>
        <w:t xml:space="preserve"> </w:t>
      </w:r>
      <w:r>
        <w:t xml:space="preserve">the</w:t>
      </w:r>
      <w:r>
        <w:t xml:space="preserve"> </w:t>
      </w:r>
      <w:r>
        <w:t xml:space="preserve">Grid</w:t>
      </w:r>
      <w:r>
        <w:t xml:space="preserve"> </w:t>
      </w:r>
      <w:r>
        <w:t xml:space="preserve">in</w:t>
      </w:r>
      <w:r>
        <w:t xml:space="preserve"> </w:t>
      </w:r>
      <w:r>
        <w:t xml:space="preserve">a</w:t>
      </w:r>
      <w:r>
        <w:t xml:space="preserve"> </w:t>
      </w:r>
      <w:r>
        <w:t xml:space="preserve">Megacity</w:t>
      </w:r>
    </w:p>
    <w:p>
      <w:pPr>
        <w:pStyle w:val="FirstParagraph"/>
      </w:pPr>
      <w:r>
        <w:t xml:space="preserve">Sustainable Energy Transition in Urban Megacities:</w:t>
      </w:r>
    </w:p>
    <w:bookmarkStart w:id="29" w:name="X905b955635a4ff00f6e547cf2d4fd2d34a86d51"/>
    <w:p>
      <w:pPr>
        <w:pStyle w:val="Heading2"/>
      </w:pPr>
      <w:r>
        <w:t xml:space="preserve">The Case for Advanced Electrical Engineering Solutions in Mexico City</w:t>
      </w:r>
    </w:p>
    <w:p>
      <w:pPr>
        <w:pStyle w:val="FirstParagraph"/>
      </w:pPr>
      <w:r>
        <w:t xml:space="preserve">Juan Pérez-López</w:t>
      </w:r>
      <w:r>
        <w:br/>
      </w:r>
      <w:r>
        <w:t xml:space="preserve">Senior Power Systems Analyst, Instituto Politécnico Nacional</w:t>
      </w:r>
      <w:r>
        <w:br/>
      </w:r>
      <w:r>
        <w:t xml:space="preserve">Mexico City, Mexico</w:t>
      </w:r>
    </w:p>
    <w:p>
      <w:pPr>
        <w:pStyle w:val="BodyText"/>
      </w:pPr>
      <w:r>
        <w:rPr>
          <w:iCs/>
          <w:i/>
          <w:bCs/>
          <w:b/>
        </w:rPr>
        <w:t xml:space="preserve">Abstract</w:t>
      </w:r>
      <w:r>
        <w:br/>
      </w:r>
      <w:r>
        <w:t xml:space="preserve">As the capital of one of the most populous metropolitan areas in the world,</w:t>
      </w:r>
      <w:r>
        <w:t xml:space="preserve"> </w:t>
      </w:r>
      <w:r>
        <w:rPr>
          <w:bCs/>
          <w:b/>
        </w:rPr>
        <w:t xml:space="preserve">Mexico City</w:t>
      </w:r>
      <w:r>
        <w:t xml:space="preserve"> </w:t>
      </w:r>
      <w:r>
        <w:t xml:space="preserve">faces unique challenges regarding energy reliability, sustainability, and infrastructure resilience. This conference paper examines the critical role of modern</w:t>
      </w:r>
      <w:r>
        <w:t xml:space="preserve"> </w:t>
      </w:r>
      <w:r>
        <w:rPr>
          <w:bCs/>
          <w:b/>
        </w:rPr>
        <w:t xml:space="preserve">Electrical Engineer</w:t>
      </w:r>
      <w:r>
        <w:t xml:space="preserve"> </w:t>
      </w:r>
      <w:r>
        <w:t xml:space="preserve">practices in addressing these urban energy crises. By analyzing current grid limitations, integrating renewable energy sources into a dense urban fabric, and implementing smart grid technologies tailored for high-altitude tropical environments, we propose a roadmap for future-proofing the capital's power infrastructure. This document serves as a comprehensive guide for policymakers and technical stakeholders involved in the ongoing electrification efforts of</w:t>
      </w:r>
      <w:r>
        <w:t xml:space="preserve"> </w:t>
      </w:r>
      <w:r>
        <w:rPr>
          <w:bCs/>
          <w:b/>
        </w:rPr>
        <w:t xml:space="preserve">Mexico City</w:t>
      </w:r>
      <w:r>
        <w:t xml:space="preserve">.</w:t>
      </w:r>
    </w:p>
    <w:bookmarkStart w:id="20" w:name="introduction"/>
    <w:p>
      <w:pPr>
        <w:pStyle w:val="Heading3"/>
      </w:pPr>
      <w:r>
        <w:t xml:space="preserve">1. Introduction</w:t>
      </w:r>
    </w:p>
    <w:p>
      <w:pPr>
        <w:pStyle w:val="FirstParagraph"/>
      </w:pPr>
      <w:r>
        <w:t xml:space="preserve">The energy landscape of Mexico is undergoing a profound transformation, driven by economic necessities, environmental commitments, and rapid urbanization. At the heart of this transformation lies the Federal Capital, known globally as</w:t>
      </w:r>
      <w:r>
        <w:t xml:space="preserve"> </w:t>
      </w:r>
      <w:r>
        <w:rPr>
          <w:bCs/>
          <w:b/>
        </w:rPr>
        <w:t xml:space="preserve">Mexico City</w:t>
      </w:r>
      <w:r>
        <w:t xml:space="preserve">. With a metropolitan population exceeding twenty million people and complex industrial demands, the city operates as an energy sink that requires robust and sophisticated management systems. The traditional models of centralized power generation are increasingly insufficient to meet the dynamic needs of such a sprawling urban entity.</w:t>
      </w:r>
    </w:p>
    <w:p>
      <w:pPr>
        <w:pStyle w:val="BodyText"/>
      </w:pPr>
      <w:r>
        <w:t xml:space="preserve">This paper argues that the deployment of advanced strategies by qualified</w:t>
      </w:r>
      <w:r>
        <w:t xml:space="preserve"> </w:t>
      </w:r>
      <w:r>
        <w:rPr>
          <w:bCs/>
          <w:b/>
        </w:rPr>
        <w:t xml:space="preserve">Electrical Engineer</w:t>
      </w:r>
      <w:r>
        <w:t xml:space="preserve"> </w:t>
      </w:r>
      <w:r>
        <w:t xml:space="preserve">professionals is not merely beneficial but essential for the survival and growth of</w:t>
      </w:r>
      <w:r>
        <w:t xml:space="preserve"> </w:t>
      </w:r>
      <w:r>
        <w:rPr>
          <w:bCs/>
          <w:b/>
        </w:rPr>
        <w:t xml:space="preserve">Mexico City</w:t>
      </w:r>
      <w:r>
        <w:t xml:space="preserve">. The unique geographical and climatic conditions of the Valley of Mexico—specifically its high altitude, seismic activity, and varying atmospheric pressure—demand specialized engineering solutions that differ significantly from standard lowland implementations.</w:t>
      </w:r>
    </w:p>
    <w:bookmarkEnd w:id="20"/>
    <w:bookmarkStart w:id="21" w:name="X7f292c6b929b8c62ff8a670ba3c4c201adf68e6"/>
    <w:p>
      <w:pPr>
        <w:pStyle w:val="Heading3"/>
      </w:pPr>
      <w:r>
        <w:t xml:space="preserve">2. Challenges Specific to Mexico City’s Infrastructure</w:t>
      </w:r>
    </w:p>
    <w:p>
      <w:pPr>
        <w:pStyle w:val="FirstParagraph"/>
      </w:pPr>
      <w:r>
        <w:rPr>
          <w:bCs/>
          <w:b/>
        </w:rPr>
        <w:t xml:space="preserve">Mexico City</w:t>
      </w:r>
      <w:r>
        <w:t xml:space="preserve"> </w:t>
      </w:r>
      <w:r>
        <w:t xml:space="preserve">presents a distinct set of hurdles for power distribution. Firstly, the density of the urban core complicates the expansion of physical transmission lines. The historic center and densely populated boroughs lack the right-of-way necessary for new high-voltage infrastructure. Consequently,</w:t>
      </w:r>
      <w:r>
        <w:t xml:space="preserve"> </w:t>
      </w:r>
      <w:r>
        <w:rPr>
          <w:bCs/>
          <w:b/>
        </w:rPr>
        <w:t xml:space="preserve">Electrical Engineer</w:t>
      </w:r>
      <w:r>
        <w:t xml:space="preserve"> </w:t>
      </w:r>
      <w:r>
        <w:t xml:space="preserve">teams must rely on undergrounding existing cables and utilizing compact substation technologies to maximize efficiency without disrupting daily life.</w:t>
      </w:r>
    </w:p>
    <w:p>
      <w:pPr>
        <w:pStyle w:val="BodyText"/>
      </w:pPr>
      <w:r>
        <w:t xml:space="preserve">Secondly, air quality issues in the basin often correlate with increased particulate matter in the atmosphere. This pollution can degrade insulation materials and reduce the cooling efficiency of transformers. Therefore, equipment installed in</w:t>
      </w:r>
      <w:r>
        <w:t xml:space="preserve"> </w:t>
      </w:r>
      <w:r>
        <w:rPr>
          <w:bCs/>
          <w:b/>
        </w:rPr>
        <w:t xml:space="preserve">Mexico City</w:t>
      </w:r>
      <w:r>
        <w:t xml:space="preserve"> </w:t>
      </w:r>
      <w:r>
        <w:t xml:space="preserve">must be rated for harsh environmental conditions. Standard specifications are often inadequate, leading to premature failure of grid components if specialized materials are not employed.</w:t>
      </w:r>
    </w:p>
    <w:bookmarkEnd w:id="21"/>
    <w:bookmarkStart w:id="24" w:name="X2f6bc415ada1ff1e9402a5e3463d9e16d3ea4f5"/>
    <w:p>
      <w:pPr>
        <w:pStyle w:val="Heading3"/>
      </w:pPr>
      <w:r>
        <w:t xml:space="preserve">3. The Role of Electrical Engineering in Grid Modernization</w:t>
      </w:r>
    </w:p>
    <w:p>
      <w:pPr>
        <w:pStyle w:val="FirstParagraph"/>
      </w:pPr>
      <w:r>
        <w:t xml:space="preserve">The transition toward a smarter, more resilient grid requires the expertise of an</w:t>
      </w:r>
      <w:r>
        <w:t xml:space="preserve"> </w:t>
      </w:r>
      <w:r>
        <w:rPr>
          <w:bCs/>
          <w:b/>
        </w:rPr>
        <w:t xml:space="preserve">Electrical Engineer</w:t>
      </w:r>
      <w:r>
        <w:t xml:space="preserve"> </w:t>
      </w:r>
      <w:r>
        <w:t xml:space="preserve">who understands both traditional power systems and digital control architectures. In the context of</w:t>
      </w:r>
      <w:r>
        <w:t xml:space="preserve"> </w:t>
      </w:r>
      <w:r>
        <w:rPr>
          <w:bCs/>
          <w:b/>
        </w:rPr>
        <w:t xml:space="preserve">Mexico City</w:t>
      </w:r>
      <w:r>
        <w:t xml:space="preserve">, this involves several key areas:</w:t>
      </w:r>
    </w:p>
    <w:bookmarkStart w:id="22" w:name="smart-grid-integration"/>
    <w:p>
      <w:pPr>
        <w:pStyle w:val="Heading4"/>
      </w:pPr>
      <w:r>
        <w:t xml:space="preserve">3.1 Smart Grid Integration</w:t>
      </w:r>
    </w:p>
    <w:p>
      <w:pPr>
        <w:pStyle w:val="FirstParagraph"/>
      </w:pPr>
      <w:r>
        <w:t xml:space="preserve">A smart grid utilizes digital communication technology to detect and react to local changes in usage. For an agglomeration as vast as</w:t>
      </w:r>
      <w:r>
        <w:t xml:space="preserve"> </w:t>
      </w:r>
      <w:r>
        <w:rPr>
          <w:bCs/>
          <w:b/>
        </w:rPr>
        <w:t xml:space="preserve">Mexico City</w:t>
      </w:r>
      <w:r>
        <w:t xml:space="preserve">, real-time data analytics are crucial for balancing load distribution. An</w:t>
      </w:r>
      <w:r>
        <w:t xml:space="preserve"> </w:t>
      </w:r>
      <w:r>
        <w:rPr>
          <w:bCs/>
          <w:b/>
        </w:rPr>
        <w:t xml:space="preserve">Electrical Engineer</w:t>
      </w:r>
      <w:r>
        <w:t xml:space="preserve"> </w:t>
      </w:r>
      <w:r>
        <w:t xml:space="preserve">designs the topology of these communication networks, ensuring that data flows securely from substations to central control centers located within the city limits. This integration allows for predictive maintenance, reducing the frequency of blackouts that have historically plagued certain neighborhoods in</w:t>
      </w:r>
      <w:r>
        <w:t xml:space="preserve"> </w:t>
      </w:r>
      <w:r>
        <w:rPr>
          <w:bCs/>
          <w:b/>
        </w:rPr>
        <w:t xml:space="preserve">Mexico City</w:t>
      </w:r>
      <w:r>
        <w:t xml:space="preserve">.</w:t>
      </w:r>
    </w:p>
    <w:bookmarkEnd w:id="22"/>
    <w:bookmarkStart w:id="23" w:name="renewable-energy-integration"/>
    <w:p>
      <w:pPr>
        <w:pStyle w:val="Heading4"/>
      </w:pPr>
      <w:r>
        <w:t xml:space="preserve">3.2 Renewable Energy Integration</w:t>
      </w:r>
    </w:p>
    <w:p>
      <w:pPr>
        <w:pStyle w:val="FirstParagraph"/>
      </w:pPr>
      <w:r>
        <w:t xml:space="preserve">Solar energy potential is significant in high-altitude regions like the Valley of Mexico due to reduced atmospheric interference. However, integrating photovoltaic arrays into an existing AC grid requires precise power electronics management. An</w:t>
      </w:r>
      <w:r>
        <w:t xml:space="preserve"> </w:t>
      </w:r>
      <w:r>
        <w:rPr>
          <w:bCs/>
          <w:b/>
        </w:rPr>
        <w:t xml:space="preserve">Electrical Engineer</w:t>
      </w:r>
      <w:r>
        <w:t xml:space="preserve"> </w:t>
      </w:r>
      <w:r>
        <w:t xml:space="preserve">must design inverters and synchronization systems that prevent harmonic distortion and voltage fluctuations. Furthermore, wind energy projects located on the periphery of</w:t>
      </w:r>
      <w:r>
        <w:t xml:space="preserve"> </w:t>
      </w:r>
      <w:r>
        <w:rPr>
          <w:bCs/>
          <w:b/>
        </w:rPr>
        <w:t xml:space="preserve">Mexico City</w:t>
      </w:r>
      <w:r>
        <w:t xml:space="preserve"> </w:t>
      </w:r>
      <w:r>
        <w:t xml:space="preserve">require transmission lines that can handle variable inputs without destabilizing the urban core’s voltage profiles.</w:t>
      </w:r>
    </w:p>
    <w:bookmarkEnd w:id="23"/>
    <w:bookmarkEnd w:id="24"/>
    <w:bookmarkStart w:id="25" w:name="X808e6ff1398107598663b19889d626b15e505f9"/>
    <w:p>
      <w:pPr>
        <w:pStyle w:val="Heading3"/>
      </w:pPr>
      <w:r>
        <w:t xml:space="preserve">4. Technological Innovations for Urban Resilience</w:t>
      </w:r>
    </w:p>
    <w:p>
      <w:pPr>
        <w:pStyle w:val="FirstParagraph"/>
      </w:pPr>
      <w:r>
        <w:t xml:space="preserve">To address the specific constraints of</w:t>
      </w:r>
      <w:r>
        <w:t xml:space="preserve"> </w:t>
      </w:r>
      <w:r>
        <w:rPr>
          <w:bCs/>
          <w:b/>
        </w:rPr>
        <w:t xml:space="preserve">Mexico City</w:t>
      </w:r>
      <w:r>
        <w:t xml:space="preserve">, emerging technologies must be adopted. One such innovation is the use of High-Temperature Low-Sag (HTLS) conductors. These cables can carry more current than traditional aluminum conductors without excessive sagging, a critical feature given the heat island effect prevalent in</w:t>
      </w:r>
      <w:r>
        <w:t xml:space="preserve"> </w:t>
      </w:r>
      <w:r>
        <w:rPr>
          <w:bCs/>
          <w:b/>
        </w:rPr>
        <w:t xml:space="preserve">Mexico City</w:t>
      </w:r>
      <w:r>
        <w:t xml:space="preserve"> </w:t>
      </w:r>
      <w:r>
        <w:t xml:space="preserve">during dry seasons.</w:t>
      </w:r>
    </w:p>
    <w:p>
      <w:pPr>
        <w:pStyle w:val="BodyText"/>
      </w:pPr>
      <w:r>
        <w:t xml:space="preserve">Additionally, Solid State Transformers (SSTs) offer a compact alternative to conventional copper-based transformers. For an</w:t>
      </w:r>
      <w:r>
        <w:t xml:space="preserve"> </w:t>
      </w:r>
      <w:r>
        <w:rPr>
          <w:bCs/>
          <w:b/>
        </w:rPr>
        <w:t xml:space="preserve">Electrical Engineer</w:t>
      </w:r>
      <w:r>
        <w:t xml:space="preserve">, SSTs provide superior control over power quality and allow for easier integration of DC microgrids, which are becoming increasingly common in commercial districts throughout</w:t>
      </w:r>
      <w:r>
        <w:t xml:space="preserve"> </w:t>
      </w:r>
      <w:r>
        <w:rPr>
          <w:bCs/>
          <w:b/>
        </w:rPr>
        <w:t xml:space="preserve">Mexico City</w:t>
      </w:r>
      <w:r>
        <w:t xml:space="preserve">. The implementation of these technologies requires rigorous simulation and testing before physical deployment.</w:t>
      </w:r>
    </w:p>
    <w:bookmarkEnd w:id="25"/>
    <w:bookmarkStart w:id="26" w:name="X1fa28386610ff2b724114ae5c8b64a7d65d3e14"/>
    <w:p>
      <w:pPr>
        <w:pStyle w:val="Heading3"/>
      </w:pPr>
      <w:r>
        <w:t xml:space="preserve">5. Policy Recommendations and Future Outlook</w:t>
      </w:r>
    </w:p>
    <w:p>
      <w:pPr>
        <w:pStyle w:val="FirstParagraph"/>
      </w:pPr>
      <w:r>
        <w:t xml:space="preserve">The successful modernization of the grid in</w:t>
      </w:r>
      <w:r>
        <w:t xml:space="preserve"> </w:t>
      </w:r>
      <w:r>
        <w:rPr>
          <w:bCs/>
          <w:b/>
        </w:rPr>
        <w:t xml:space="preserve">Mexico City</w:t>
      </w:r>
      <w:r>
        <w:t xml:space="preserve"> </w:t>
      </w:r>
      <w:r>
        <w:t xml:space="preserve">depends heavily on policy support that encourages investment in engineering talent. Educational institutions must collaborate with utility providers to ensure that new generations of</w:t>
      </w:r>
      <w:r>
        <w:t xml:space="preserve"> </w:t>
      </w:r>
      <w:r>
        <w:rPr>
          <w:bCs/>
          <w:b/>
        </w:rPr>
        <w:t xml:space="preserve">Electrical Engineer</w:t>
      </w:r>
      <w:r>
        <w:t xml:space="preserve"> </w:t>
      </w:r>
      <w:r>
        <w:t xml:space="preserve">graduates are trained in renewable integration, cybersecurity for critical infrastructure, and sustainable design principles.</w:t>
      </w:r>
    </w:p>
    <w:p>
      <w:pPr>
        <w:pStyle w:val="BodyText"/>
      </w:pPr>
      <w:r>
        <w:t xml:space="preserve">Municipal regulations in</w:t>
      </w:r>
      <w:r>
        <w:t xml:space="preserve"> </w:t>
      </w:r>
      <w:r>
        <w:rPr>
          <w:bCs/>
          <w:b/>
        </w:rPr>
        <w:t xml:space="preserve">Mexico City</w:t>
      </w:r>
      <w:r>
        <w:t xml:space="preserve"> </w:t>
      </w:r>
      <w:r>
        <w:t xml:space="preserve">should mandate green building standards that incorporate on-site generation and storage. This decentralizes the load on the main grid, providing a buffer against large-scale outages. Furthermore, public-private partnerships can accelerate the rollout of electric vehicle (EV) charging infrastructure, which places new demands on low-voltage distribution networks.</w:t>
      </w:r>
    </w:p>
    <w:bookmarkEnd w:id="26"/>
    <w:bookmarkStart w:id="27" w:name="conclusion"/>
    <w:p>
      <w:pPr>
        <w:pStyle w:val="Heading3"/>
      </w:pPr>
      <w:r>
        <w:t xml:space="preserve">6. Conclusion</w:t>
      </w:r>
    </w:p>
    <w:p>
      <w:pPr>
        <w:pStyle w:val="FirstParagraph"/>
      </w:pPr>
      <w:r>
        <w:t xml:space="preserve">In conclusion, the path toward a sustainable and reliable energy future for</w:t>
      </w:r>
      <w:r>
        <w:t xml:space="preserve"> </w:t>
      </w:r>
      <w:r>
        <w:rPr>
          <w:bCs/>
          <w:b/>
        </w:rPr>
        <w:t xml:space="preserve">Mexico City</w:t>
      </w:r>
      <w:r>
        <w:t xml:space="preserve"> </w:t>
      </w:r>
      <w:r>
        <w:t xml:space="preserve">is paved with technical complexity. It requires the dedication and expertise of skilled professionals, specifically an advanced cadre of</w:t>
      </w:r>
      <w:r>
        <w:t xml:space="preserve"> </w:t>
      </w:r>
      <w:r>
        <w:rPr>
          <w:bCs/>
          <w:b/>
        </w:rPr>
        <w:t xml:space="preserve">Electrical Engineer</w:t>
      </w:r>
      <w:r>
        <w:t xml:space="preserve">s who are attuned to the unique challenges of this megacity. By prioritizing smart grid technologies, renewable integration, and resilient infrastructure design, stakeholders can ensure that</w:t>
      </w:r>
      <w:r>
        <w:t xml:space="preserve"> </w:t>
      </w:r>
      <w:r>
        <w:rPr>
          <w:bCs/>
          <w:b/>
        </w:rPr>
        <w:t xml:space="preserve">Mexico City</w:t>
      </w:r>
      <w:r>
        <w:t xml:space="preserve"> </w:t>
      </w:r>
      <w:r>
        <w:t xml:space="preserve">remains a vibrant economic hub. The recommendations outlined in this paper serve as a blueprint for action, emphasizing that engineering excellence is the cornerstone of urban sustainability.</w:t>
      </w:r>
    </w:p>
    <w:bookmarkEnd w:id="27"/>
    <w:bookmarkStart w:id="28" w:name="references"/>
    <w:p>
      <w:pPr>
        <w:pStyle w:val="Heading3"/>
      </w:pPr>
      <w:r>
        <w:t xml:space="preserve">References</w:t>
      </w:r>
    </w:p>
    <w:p>
      <w:pPr>
        <w:pStyle w:val="FirstParagraph"/>
      </w:pPr>
      <w:r>
        <w:t xml:space="preserve">1. Comisión Federal de Electricidad (CFE). "Annual Report on National Grid Stability." Mexico City, 2023.</w:t>
      </w:r>
      <w:r>
        <w:br/>
      </w:r>
      <w:r>
        <w:t xml:space="preserve">2. International Energy Agency (IEA). "Urban Energy Transitions: Case Studies from Latin America." Paris, France, 2022.</w:t>
      </w:r>
      <w:r>
        <w:br/>
      </w:r>
      <w:r>
        <w:t xml:space="preserve">3. González-Hernández, R., et al. "Impact of High Altitude on Transformer Efficiency in the Valley of Mexico." Journal of Electrical Systems, vol. 18, no. 3, 2021.</w:t>
      </w:r>
      <w:r>
        <w:br/>
      </w:r>
      <w:r>
        <w:t xml:space="preserve">4. Secretaría de Energía (SENER). "National Energy Strategy 2023-2035." Mexico City: Government of Mexico, 2023.</w:t>
      </w:r>
      <w:r>
        <w:br/>
      </w:r>
      <w:r>
        <w:t xml:space="preserve">5. Smith, J., &amp; Rodriguez, M. "Smart Grid Deployment in Dense Urban Environments." IEEE Transactions on Power Delivery, vol. 37, no. 4, pp. 1120-1130, 2022.</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Modernizing the Grid in a Megacity</dc:title>
  <dc:creator/>
  <dc:language>en</dc:language>
  <cp:keywords/>
  <dcterms:created xsi:type="dcterms:W3CDTF">2026-07-29T11:26:30Z</dcterms:created>
  <dcterms:modified xsi:type="dcterms:W3CDTF">2026-07-29T11:26:30Z</dcterms:modified>
</cp:coreProperties>
</file>

<file path=docProps/custom.xml><?xml version="1.0" encoding="utf-8"?>
<Properties xmlns="http://schemas.openxmlformats.org/officeDocument/2006/custom-properties" xmlns:vt="http://schemas.openxmlformats.org/officeDocument/2006/docPropsVTypes"/>
</file>