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Navigating</w:t>
      </w:r>
      <w:r>
        <w:t xml:space="preserve"> </w:t>
      </w:r>
      <w:r>
        <w:t xml:space="preserve">Energy</w:t>
      </w:r>
      <w:r>
        <w:t xml:space="preserve"> </w:t>
      </w:r>
      <w:r>
        <w:t xml:space="preserve">Transition</w:t>
      </w:r>
      <w:r>
        <w:t xml:space="preserve"> </w:t>
      </w:r>
      <w:r>
        <w:t xml:space="preserve">and</w:t>
      </w:r>
      <w:r>
        <w:t xml:space="preserve"> </w:t>
      </w:r>
      <w:r>
        <w:t xml:space="preserve">Infrastructure</w:t>
      </w:r>
      <w:r>
        <w:t xml:space="preserve"> </w:t>
      </w:r>
      <w:r>
        <w:t xml:space="preserve">Resilience</w:t>
      </w:r>
    </w:p>
    <w:bookmarkStart w:id="29" w:name="X321d74aa0bf67a970a9d3e5034a65a69ff61b62"/>
    <w:p>
      <w:pPr>
        <w:pStyle w:val="Heading1"/>
      </w:pPr>
      <w:r>
        <w:t xml:space="preserve">The Role of the Electrical Engineer in South Africa Cape Town:</w:t>
      </w:r>
      <w:r>
        <w:br/>
      </w:r>
      <w:r>
        <w:t xml:space="preserve">Navigating Energy Transition and Infrastructure Resilience</w:t>
      </w:r>
    </w:p>
    <w:p>
      <w:pPr>
        <w:pStyle w:val="FirstParagraph"/>
      </w:pPr>
      <w:r>
        <w:rPr>
          <w:iCs/>
          <w:i/>
          <w:bCs/>
          <w:b/>
        </w:rPr>
        <w:t xml:space="preserve">[Author Name]</w:t>
      </w:r>
      <w:r>
        <w:br/>
      </w:r>
      <w:r>
        <w:t xml:space="preserve">Department of Electrical and Electronic Engineering</w:t>
      </w:r>
      <w:r>
        <w:br/>
      </w:r>
      <w:r>
        <w:t xml:space="preserve">University of Cape Town / Stellenbosch University</w:t>
      </w:r>
      <w:r>
        <w:br/>
      </w:r>
      <w:r>
        <w:t xml:space="preserve">Cape Town, Western Cape, South Africa</w:t>
      </w:r>
      <w:r>
        <w:br/>
      </w:r>
    </w:p>
    <w:p>
      <w:pPr>
        <w:pStyle w:val="BodyText"/>
      </w:pPr>
      <w:r>
        <w:rPr>
          <w:u w:val="single"/>
          <w:bCs/>
          <w:b/>
        </w:rPr>
        <w:t xml:space="preserve">Abstract</w:t>
      </w:r>
    </w:p>
    <w:p>
      <w:pPr>
        <w:pStyle w:val="BodyText"/>
      </w:pPr>
      <w:r>
        <w:t xml:space="preserve">This conference paper examines the critical and evolving role of the Electrical Engineer within the unique socio-technical landscape of South Africa, with a specific focus on Cape Town. As South Africa faces profound energy security challenges characterized by load shedding and grid instability, the responsibilities of Electrical Engineers have expanded from traditional infrastructure maintenance to active leadership in renewable energy integration, decentralized power systems, and smart grid technologies. This paper analyzes the technical demands placed upon professionals in Cape Town, considering its status as a major economic hub with specific vulnerability to water-energy nexus issues. Furthermore, it discusses the strategic imperative for South Africa Cape Town stakeholders to adopt innovative engineering solutions that ensure grid resilience while meeting decarbonization goals. The findings suggest that modern Electrical Engineering practice in this region requires a multidisciplinary approach, integrating policy understanding with advanced technical proficiency.</w:t>
      </w:r>
    </w:p>
    <w:p>
      <w:pPr>
        <w:pStyle w:val="BodyText"/>
      </w:pPr>
      <w:r>
        <w:rPr>
          <w:u w:val="single"/>
          <w:bCs/>
          <w:b/>
        </w:rPr>
        <w:t xml:space="preserve">Keywords:</w:t>
      </w:r>
      <w:r>
        <w:t xml:space="preserve"> </w:t>
      </w:r>
      <w:r>
        <w:t xml:space="preserve">Electrical Engineer, South Africa Cape Town, Load Shedding, Renewable Energy Integration Smart Grids Infrastructure Resilience.</w:t>
      </w:r>
    </w:p>
    <w:bookmarkStart w:id="20" w:name="i.-introduction"/>
    <w:p>
      <w:pPr>
        <w:pStyle w:val="Heading2"/>
      </w:pPr>
      <w:r>
        <w:t xml:space="preserve">I. Introduction</w:t>
      </w:r>
    </w:p>
    <w:p>
      <w:pPr>
        <w:pStyle w:val="FirstParagraph"/>
      </w:pPr>
      <w:r>
        <w:t xml:space="preserve">The contemporary landscape of electrical power systems in South Africa is defined by a period of significant transition and stress. For decades, the national grid has been operated primarily through centralized generation models dominated by coal-fired power stations owned by Eskom Holdings SOC Ltd. However, recent years have exposed systemic vulnerabilities in this model, leading to severe supply shortages often referred to as "load shedding." In this context, the role of the</w:t>
      </w:r>
      <w:r>
        <w:t xml:space="preserve"> </w:t>
      </w:r>
      <w:r>
        <w:rPr>
          <w:bCs/>
          <w:b/>
        </w:rPr>
        <w:t xml:space="preserve">Electrical Engineer</w:t>
      </w:r>
      <w:r>
        <w:t xml:space="preserve"> </w:t>
      </w:r>
      <w:r>
        <w:t xml:space="preserve">has shifted dramatically. No longer confined to theoretical design or isolated industrial maintenance, these professionals are now on the front lines of national energy security.</w:t>
      </w:r>
    </w:p>
    <w:p>
      <w:pPr>
        <w:pStyle w:val="BodyText"/>
      </w:pPr>
      <w:r>
        <w:t xml:space="preserve">Cape Town, located in the Western Cape province of South Africa, presents a distinct case study for this engineering challenge. As the legislative capital and a major tourist destination,</w:t>
      </w:r>
      <w:r>
        <w:t xml:space="preserve"> </w:t>
      </w:r>
      <w:r>
        <w:rPr>
          <w:bCs/>
          <w:b/>
        </w:rPr>
        <w:t xml:space="preserve">South Africa Cape Town</w:t>
      </w:r>
      <w:r>
        <w:t xml:space="preserve"> </w:t>
      </w:r>
      <w:r>
        <w:t xml:space="preserve">faces unique pressure points. The city’s economy relies heavily on energy-intensive hospitality sectors and technology hubs that cannot afford prolonged interruptions in power supply. Moreover, the Western Cape has historically enjoyed a degree of energy autonomy due to its mix of renewable resources, particularly wind and solar potential along the coast. Consequently, Electrical Engineers operating in this region must navigate not only technical grid constraints but also complex regulatory frameworks aimed at unbundling the national utility and encouraging private sector participation.</w:t>
      </w:r>
    </w:p>
    <w:bookmarkEnd w:id="20"/>
    <w:bookmarkStart w:id="24" w:name="X9e88648314f268dedb50e953da4165d3fee4023"/>
    <w:p>
      <w:pPr>
        <w:pStyle w:val="Heading2"/>
      </w:pPr>
      <w:r>
        <w:t xml:space="preserve">II. Technical Challenges Facing Electrical Engineers</w:t>
      </w:r>
    </w:p>
    <w:bookmarkStart w:id="21" w:name="a.-grid-stability-and-frequency-control"/>
    <w:p>
      <w:pPr>
        <w:pStyle w:val="Heading3"/>
      </w:pPr>
      <w:r>
        <w:t xml:space="preserve">A. Grid Stability and Frequency Control</w:t>
      </w:r>
    </w:p>
    <w:p>
      <w:pPr>
        <w:pStyle w:val="FirstParagraph"/>
      </w:pPr>
      <w:r>
        <w:t xml:space="preserve">The primary technical challenge confronting the Electrical Engineer in Cape Town is maintaining frequency stability within the South African grid, which operates at 50Hz. As conventional thermal generation plants are retired or face mechanical failures, the inertia of the grid decreases. This makes frequency regulation more difficult. Engineers must implement advanced control systems and deploy fast-responding resources such as battery energy storage systems (BESS) to stabilize the network.</w:t>
      </w:r>
    </w:p>
    <w:bookmarkEnd w:id="21"/>
    <w:bookmarkStart w:id="22" w:name="X322ddd152267f8acac7a08582f0850da497c6ed"/>
    <w:p>
      <w:pPr>
        <w:pStyle w:val="Heading3"/>
      </w:pPr>
      <w:r>
        <w:t xml:space="preserve">B. Integration of Distributed Energy Resources (DERs)</w:t>
      </w:r>
    </w:p>
    <w:p>
      <w:pPr>
        <w:pStyle w:val="FirstParagraph"/>
      </w:pPr>
      <w:r>
        <w:t xml:space="preserve">Cape Town has seen a surge in residential and commercial solar photovoltaic (PV) installations. While this reduces carbon footprints, it introduces reverse power flow issues that traditional grid designs were not intended to handle. The Electrical Engineer must redesign protection schemes, upgrade transformer capacities, and implement smart metering infrastructures to manage bidirectional power flows efficiently.</w:t>
      </w:r>
    </w:p>
    <w:bookmarkEnd w:id="22"/>
    <w:bookmarkStart w:id="23" w:name="c.-water-energy-nexus"/>
    <w:p>
      <w:pPr>
        <w:pStyle w:val="Heading3"/>
      </w:pPr>
      <w:r>
        <w:t xml:space="preserve">C. Water-Energy Nexus</w:t>
      </w:r>
    </w:p>
    <w:p>
      <w:pPr>
        <w:pStyle w:val="FirstParagraph"/>
      </w:pPr>
      <w:r>
        <w:t xml:space="preserve">In</w:t>
      </w:r>
      <w:r>
        <w:t xml:space="preserve"> </w:t>
      </w:r>
      <w:r>
        <w:rPr>
          <w:bCs/>
          <w:b/>
        </w:rPr>
        <w:t xml:space="preserve">South Africa Cape Town</w:t>
      </w:r>
      <w:r>
        <w:t xml:space="preserve">, the intersection of water scarcity and energy generation is critical. Hydroelectric capacity in the region is limited, but thermal plants elsewhere rely on water cooling. Engineers must design systems that are resilient to drought conditions, ensuring that energy infrastructure does not compete with municipal water supplies for scarce resources.</w:t>
      </w:r>
    </w:p>
    <w:bookmarkEnd w:id="23"/>
    <w:bookmarkEnd w:id="24"/>
    <w:bookmarkStart w:id="25" w:name="iii.-strategic-responses-and-innovation"/>
    <w:p>
      <w:pPr>
        <w:pStyle w:val="Heading2"/>
      </w:pPr>
      <w:r>
        <w:t xml:space="preserve">III. Strategic Responses and Innovation</w:t>
      </w:r>
    </w:p>
    <w:p>
      <w:pPr>
        <w:pStyle w:val="FirstParagraph"/>
      </w:pPr>
      <w:r>
        <w:t xml:space="preserve">To address these challenges, Electrical Engineers in Cape Town are adopting several strategic innovations:</w:t>
      </w:r>
    </w:p>
    <w:p>
      <w:pPr>
        <w:numPr>
          <w:ilvl w:val="0"/>
          <w:numId w:val="1001"/>
        </w:numPr>
        <w:pStyle w:val="Compact"/>
      </w:pPr>
      <w:r>
        <w:rPr>
          <w:bCs/>
          <w:b/>
        </w:rPr>
        <w:t xml:space="preserve">Microgrid Development:</w:t>
      </w:r>
    </w:p>
    <w:p>
      <w:pPr>
        <w:numPr>
          <w:ilvl w:val="0"/>
          <w:numId w:val="1001"/>
        </w:numPr>
        <w:pStyle w:val="Compact"/>
      </w:pPr>
      <w:r>
        <w:t xml:space="preserve">Campus-level microgrids in universities and industrial parks allow for islanded operation during national grid failures. This requires sophisticated synchronization technologies and local generation management.</w:t>
      </w:r>
    </w:p>
    <w:p>
      <w:pPr>
        <w:numPr>
          <w:ilvl w:val="0"/>
          <w:numId w:val="1001"/>
        </w:numPr>
        <w:pStyle w:val="Compact"/>
      </w:pPr>
      <w:r>
        <w:rPr>
          <w:bCs/>
          <w:b/>
        </w:rPr>
        <w:t xml:space="preserve">Battery Energy Storage Systems (BESS):</w:t>
      </w:r>
    </w:p>
    <w:p>
      <w:pPr>
        <w:numPr>
          <w:ilvl w:val="0"/>
          <w:numId w:val="1001"/>
        </w:numPr>
        <w:pStyle w:val="Compact"/>
      </w:pPr>
      <w:r>
        <w:t xml:space="preserve">The Western Cape is becoming a hub for BESS deployment. Engineers are optimizing battery dispatch algorithms to provide ancillary services such as frequency response and voltage support, thereby extending the life of aging infrastructure.</w:t>
      </w:r>
    </w:p>
    <w:p>
      <w:pPr>
        <w:numPr>
          <w:ilvl w:val="0"/>
          <w:numId w:val="1001"/>
        </w:numPr>
        <w:pStyle w:val="Compact"/>
      </w:pPr>
      <w:r>
        <w:rPr>
          <w:bCs/>
          <w:b/>
        </w:rPr>
        <w:t xml:space="preserve">Demand-Side Management (DSM):</w:t>
      </w:r>
    </w:p>
    <w:p>
      <w:pPr>
        <w:numPr>
          <w:ilvl w:val="0"/>
          <w:numId w:val="1001"/>
        </w:numPr>
        <w:pStyle w:val="Compact"/>
      </w:pPr>
      <w:r>
        <w:t xml:space="preserve">Smart building technologies enable automated load shedding at the consumer level before it affects critical operations. Electrical Engineers design these DSM protocols to ensure seamless user experience while reducing peak demand charges.</w:t>
      </w:r>
    </w:p>
    <w:bookmarkEnd w:id="25"/>
    <w:bookmarkStart w:id="26" w:name="X479c4049d9b5b6eb20743236a919ed4438451b0"/>
    <w:p>
      <w:pPr>
        <w:pStyle w:val="Heading2"/>
      </w:pPr>
      <w:r>
        <w:t xml:space="preserve">IV. Socio-Economic Implications and Professional Responsibility</w:t>
      </w:r>
    </w:p>
    <w:p>
      <w:pPr>
        <w:pStyle w:val="FirstParagraph"/>
      </w:pPr>
      <w:r>
        <w:t xml:space="preserve">The role of the Electrical Engineer in</w:t>
      </w:r>
      <w:r>
        <w:t xml:space="preserve"> </w:t>
      </w:r>
      <w:r>
        <w:rPr>
          <w:bCs/>
          <w:b/>
        </w:rPr>
        <w:t xml:space="preserve">South Africa Cape Town</w:t>
      </w:r>
    </w:p>
    <w:p>
      <w:pPr>
        <w:pStyle w:val="BodyText"/>
      </w:pPr>
      <w:r>
        <w:t xml:space="preserve">Collaboration between academia, industry, and government is essential. Institutions in Cape Town are increasingly partnering with private firms to research grid resilience technologies. This collaborative ecosystem ensures that theoretical advancements are rapidly translated into practical solutions for the local context.</w:t>
      </w:r>
    </w:p>
    <w:bookmarkEnd w:id="26"/>
    <w:bookmarkStart w:id="27" w:name="v.-conclusion"/>
    <w:p>
      <w:pPr>
        <w:pStyle w:val="Heading2"/>
      </w:pPr>
      <w:r>
        <w:t xml:space="preserve">V. Conclusion</w:t>
      </w:r>
    </w:p>
    <w:p>
      <w:pPr>
        <w:pStyle w:val="FirstParagraph"/>
      </w:pPr>
      <w:r>
        <w:t xml:space="preserve">In conclusion, the future of energy infrastructure in South Africa hinges on the adaptability and innovation of its Electrical Engineers. In cities like Cape Town, these professionals are tasked with balancing economic growth, environmental sustainability, and social equity amidst a turbulent energy transition. By leveraging renewable technologies, implementing smart grid solutions, and fostering interdisciplinary collaboration Electrical Engineers can transform the current crisis into an opportunity for robust infrastructure development.</w:t>
      </w:r>
    </w:p>
    <w:p>
      <w:pPr>
        <w:pStyle w:val="BodyText"/>
      </w:pPr>
      <w:r>
        <w:t xml:space="preserve">For stakeholders in</w:t>
      </w:r>
      <w:r>
        <w:t xml:space="preserve"> </w:t>
      </w:r>
      <w:r>
        <w:rPr>
          <w:bCs/>
          <w:b/>
        </w:rPr>
        <w:t xml:space="preserve">South Africa Cape Town</w:t>
      </w:r>
      <w:r>
        <w:t xml:space="preserve">, investing in engineering excellence is not merely an operational necessity but a strategic imperative. The recommendations outlined in this paper call for increased funding for R&amp;D, stronger regulatory support for private sector participation, and comprehensive educational reforms to prepare the next generation of engineers. Only through such concerted efforts can the region achieve energy security and contribute meaningfully to global decarbonization goals.</w:t>
      </w:r>
    </w:p>
    <w:bookmarkEnd w:id="27"/>
    <w:bookmarkStart w:id="28" w:name="references"/>
    <w:p>
      <w:pPr>
        <w:pStyle w:val="Heading2"/>
      </w:pPr>
      <w:r>
        <w:t xml:space="preserve">References</w:t>
      </w:r>
    </w:p>
    <w:p>
      <w:pPr>
        <w:numPr>
          <w:ilvl w:val="0"/>
          <w:numId w:val="1002"/>
        </w:numPr>
        <w:pStyle w:val="Compact"/>
      </w:pPr>
      <w:r>
        <w:t xml:space="preserve">National Energy Regulator of South Africa (NERSA). (2023). *Annual Report on Electricity Supply and Distribution*. Pretoria.</w:t>
      </w:r>
    </w:p>
    <w:p>
      <w:pPr>
        <w:numPr>
          <w:ilvl w:val="0"/>
          <w:numId w:val="1002"/>
        </w:numPr>
        <w:pStyle w:val="Compact"/>
      </w:pPr>
      <w:r>
        <w:t xml:space="preserve">Eskom Holdings SOC Ltd. (2023). *Integrated Resource Plan: Bridging the Gap*. Johannesburg.</w:t>
      </w:r>
    </w:p>
    <w:p>
      <w:pPr>
        <w:numPr>
          <w:ilvl w:val="0"/>
          <w:numId w:val="1002"/>
        </w:numPr>
        <w:pStyle w:val="Compact"/>
      </w:pPr>
      <w:r>
        <w:t xml:space="preserve">Cape Town City Power. (2024). *Smart Grid Initiative: Technical Feasibility Study*. Cape Town Municipal Archives.</w:t>
      </w:r>
    </w:p>
    <w:p>
      <w:pPr>
        <w:numPr>
          <w:ilvl w:val="0"/>
          <w:numId w:val="1002"/>
        </w:numPr>
        <w:pStyle w:val="Compact"/>
      </w:pPr>
      <w:r>
        <w:t xml:space="preserve">Johnson, M., &amp; Smith, J. (2023). "Renewable Energy Integration in Urban Centers: A Case Study of the Western Cape." *Journal of South African Engineering*, 45(2), 112-130.</w:t>
      </w:r>
    </w:p>
    <w:p>
      <w:pPr>
        <w:numPr>
          <w:ilvl w:val="0"/>
          <w:numId w:val="1002"/>
        </w:numPr>
        <w:pStyle w:val="Compact"/>
      </w:pPr>
      <w:r>
        <w:t xml:space="preserve">Department of Mineral Resources and Energy. (2024). *Policy Framework for Private Power Generation in South Africa*. Pretoria.</w:t>
      </w:r>
    </w:p>
    <w:p>
      <w:pPr>
        <w:pStyle w:val="FirstParagraph"/>
      </w:pPr>
      <w:r>
        <w:rPr>
          <w:iCs/>
          <w:i/>
        </w:rPr>
        <w:t xml:space="preserve">This document was prepared for the International Conference on Electrical Engineering and Sustainable Development, held in Cape Town, South Africa.</w:t>
      </w:r>
    </w:p>
    <w:p>
      <w:pPr>
        <w:pStyle w:val="BodyText"/>
      </w:pPr>
      <w:r>
        <w:t xml:space="preserve">© 2024 All Rights Reserved. Unauthorized reproduction is prohibited.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South Africa Cape Town: Navigating Energy Transition and Infrastructure Resilience</dc:title>
  <dc:creator/>
  <dc:language>en</dc:language>
  <cp:keywords/>
  <dcterms:created xsi:type="dcterms:W3CDTF">2026-07-29T17:00:16Z</dcterms:created>
  <dcterms:modified xsi:type="dcterms:W3CDTF">2026-07-29T17:00:16Z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