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Advancements</w:t>
      </w:r>
      <w:r>
        <w:t xml:space="preserve"> </w:t>
      </w:r>
      <w:r>
        <w:t xml:space="preserve">in</w:t>
      </w:r>
      <w:r>
        <w:t xml:space="preserve"> </w:t>
      </w:r>
      <w:r>
        <w:t xml:space="preserve">Electrical</w:t>
      </w:r>
      <w:r>
        <w:t xml:space="preserve"> </w:t>
      </w:r>
      <w:r>
        <w:t xml:space="preserve">Engineering</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Sudan</w:t>
      </w:r>
      <w:r>
        <w:t xml:space="preserve"> </w:t>
      </w:r>
      <w:r>
        <w:t xml:space="preserve">Khartoum</w:t>
      </w:r>
    </w:p>
    <w:bookmarkStart w:id="21" w:name="conference-paper"/>
    <w:p>
      <w:pPr>
        <w:pStyle w:val="Heading1"/>
      </w:pPr>
      <w:r>
        <w:t xml:space="preserve">Conference Paper</w:t>
      </w:r>
    </w:p>
    <w:bookmarkStart w:id="20" w:name="title"/>
    <w:p>
      <w:pPr>
        <w:pStyle w:val="Heading2"/>
      </w:pPr>
      <w:r>
        <w:t xml:space="preserve">Title:</w:t>
      </w:r>
    </w:p>
    <w:p>
      <w:pPr>
        <w:pStyle w:val="FirstParagraph"/>
      </w:pPr>
      <w:r>
        <w:br/>
      </w:r>
    </w:p>
    <w:p>
      <w:pPr>
        <w:pStyle w:val="BodyText"/>
      </w:pPr>
      <w:r>
        <w:rPr>
          <w:bCs/>
          <w:b/>
        </w:rPr>
        <w:t xml:space="preserve">Synergizing Electrical Engineer Expertise for Sustainable Urban Grids in Sudan Khartoum: Challenges, Innovations, and Strategic Pathways</w:t>
      </w:r>
    </w:p>
    <w:bookmarkEnd w:id="20"/>
    <w:bookmarkEnd w:id="21"/>
    <w:p>
      <w:pPr>
        <w:pStyle w:val="BodyText"/>
      </w:pPr>
      <w:r>
        <w:rPr>
          <w:iCs/>
          <w:i/>
        </w:rPr>
        <w:t xml:space="preserve">Sudan Khartoum Technical University Department of Electrical and Computer Engineering</w:t>
      </w:r>
    </w:p>
    <w:p>
      <w:pPr>
        <w:pStyle w:val="BodyText"/>
      </w:pPr>
      <w:r>
        <w:rPr>
          <w:iCs/>
          <w:i/>
        </w:rPr>
        <w:t xml:space="preserve">Location: Sudan Khartoum, Republic of the Sudan</w:t>
      </w:r>
    </w:p>
    <w:bookmarkStart w:id="22" w:name="abstract"/>
    <w:p>
      <w:pPr>
        <w:pStyle w:val="Heading3"/>
      </w:pPr>
      <w:r>
        <w:t xml:space="preserve">Abstract</w:t>
      </w:r>
    </w:p>
    <w:p>
      <w:pPr>
        <w:pStyle w:val="FirstParagraph"/>
      </w:pPr>
      <w:r>
        <w:t xml:space="preserve">This conference paper addresses the critical role of the modern Electrical Engineer in addressing infrastructural and energy challenges within Sudan Khartoum. As one of Africa's most populous capital cities, Sudan Khartoum faces unique pressures regarding power stability, renewable integration, and urban electrification. The rapid population growth coupled with aging infrastructure necessitates a paradigm shift in how electrical systems are designed, managed, and maintained by Electrical Engineer professionals. This study explores current grid vulnerabilities in Sudan Khartoum and proposes actionable strategies for integrating solar photovoltaic systems into the national grid of Sudan Khartoum to mitigate frequent outages. Furthermore it examines case studies where local Electrical Engineer initiatives have successfully improved efficiency in residential and industrial sectors within Sudan Khartoum. The findings suggest that empowering Electrical Engineer expertise through targeted training, policy support, and technological adoption is essential for securing a resilient energy future for Sudan Khartoum.</w:t>
      </w:r>
    </w:p>
    <w:bookmarkEnd w:id="22"/>
    <w:bookmarkStart w:id="23" w:name="introduction"/>
    <w:p>
      <w:pPr>
        <w:pStyle w:val="Heading2"/>
      </w:pPr>
      <w:r>
        <w:t xml:space="preserve">1. Introduction</w:t>
      </w:r>
    </w:p>
    <w:p>
      <w:pPr>
        <w:pStyle w:val="FirstParagraph"/>
      </w:pPr>
      <w:r>
        <w:t xml:space="preserve">The landscape of modern infrastructure development in Sudan Khartoum is undergoing a profound transformation. At the heart of this transformation lies the discipline of Electrical Engineering, which serves as the backbone for urban planning and economic stability in Sudan Khartoum. For decades, the electrical grid serving Sudan Khartoum has struggled to meet increasing demand, resulting in intermittent service and significant energy losses. As we move further into the 21st century it becomes imperative for every Electrical Engineer operating within this region to rethink conventional methodologies.</w:t>
      </w:r>
    </w:p>
    <w:p>
      <w:pPr>
        <w:pStyle w:val="BodyText"/>
      </w:pPr>
      <w:r>
        <w:t xml:space="preserve">Sudan Khartoum is not merely a geographic location; it is a dynamic hub of commerce culture and education. However the sustainability of these activities relies heavily on reliable electricity. The primary objective of this conference paper is to outline how the Electrical Engineer can leverage emerging technologies to solve persistent problems in Sudan Khartoum. We argue that the strategic deployment of smart grid technologies distributed generation and energy efficiency measures led by qualified Electrical Engineer professionals will drastically enhance the quality of life for residents across Sudan Khartoum.</w:t>
      </w:r>
    </w:p>
    <w:bookmarkEnd w:id="23"/>
    <w:bookmarkStart w:id="26" w:name="current-challenges-in-sudan-khartoum"/>
    <w:p>
      <w:pPr>
        <w:pStyle w:val="Heading2"/>
      </w:pPr>
      <w:r>
        <w:t xml:space="preserve">2. Current Challenges in Sudan Khartoum</w:t>
      </w:r>
    </w:p>
    <w:p>
      <w:pPr>
        <w:pStyle w:val="FirstParagraph"/>
      </w:pPr>
      <w:r>
        <w:t xml:space="preserve">To understand the pathway forward we must first critically analyze the existing infrastructure challenges facing Sudan Khartoum. The power grid in Sudan Khartoum suffers from high transmission losses and inadequate generation capacity relative to peak demand especially during summer months when cooling loads surge.</w:t>
      </w:r>
    </w:p>
    <w:bookmarkStart w:id="24" w:name="infrastructure-degradation"/>
    <w:p>
      <w:pPr>
        <w:pStyle w:val="Heading3"/>
      </w:pPr>
      <w:r>
        <w:t xml:space="preserve">2.1 Infrastructure Degradation</w:t>
      </w:r>
    </w:p>
    <w:p>
      <w:pPr>
        <w:pStyle w:val="FirstParagraph"/>
      </w:pPr>
      <w:r>
        <w:t xml:space="preserve">In many districts of Sudan Khartoum electrical substations are operating beyond their designed lifespan. This degradation poses safety risks and increases the frequency of faults that require immediate attention from on-site Electrical Engineer teams.</w:t>
      </w:r>
    </w:p>
    <w:bookmarkEnd w:id="24"/>
    <w:bookmarkStart w:id="25" w:name="supply-demand-mismatch"/>
    <w:p>
      <w:pPr>
        <w:pStyle w:val="Heading3"/>
      </w:pPr>
      <w:r>
        <w:t xml:space="preserve">2.2 Supply-Demand Mismatch</w:t>
      </w:r>
    </w:p>
    <w:p>
      <w:pPr>
        <w:pStyle w:val="FirstParagraph"/>
      </w:pPr>
      <w:r>
        <w:t xml:space="preserve">The mismatch between peak generation capability and actual consumption patterns in Sudan Khartoum leads to rolling blackouts. Without proactive management by skilled Electrical Engineer staff these disruptions will continue to hinder economic productivity in Sudan Khartoum.</w:t>
      </w:r>
    </w:p>
    <w:bookmarkEnd w:id="25"/>
    <w:bookmarkEnd w:id="26"/>
    <w:bookmarkStart w:id="30" w:name="Xb7293d184d471978ed28fa6f01d5164cd0d3087"/>
    <w:p>
      <w:pPr>
        <w:pStyle w:val="Heading2"/>
      </w:pPr>
      <w:r>
        <w:t xml:space="preserve">3. Strategic Interventions Led by the Electrical Engineer</w:t>
      </w:r>
    </w:p>
    <w:p>
      <w:pPr>
        <w:pStyle w:val="FirstParagraph"/>
      </w:pPr>
      <w:r>
        <w:t xml:space="preserve">The solution lies in empowering the Electrical Engineer community with better tools and frameworks. We propose three key areas where Electrical Engineer intervention can yield immediate benefits for Sudan Khartoum.</w:t>
      </w:r>
    </w:p>
    <w:bookmarkStart w:id="27" w:name="integration-of-solar-energy-systems"/>
    <w:p>
      <w:pPr>
        <w:pStyle w:val="Heading3"/>
      </w:pPr>
      <w:r>
        <w:t xml:space="preserve">3.1 Integration of Solar Energy Systems</w:t>
      </w:r>
    </w:p>
    <w:p>
      <w:pPr>
        <w:pStyle w:val="FirstParagraph"/>
      </w:pPr>
      <w:r>
        <w:t xml:space="preserve">Sudan Khartoum boasts some of the highest solar irradiance levels globally This presents an untapped opportunity that any forward-thinking Electrical Engineer should capitalize on By integrating rooftop photovoltaic systems and large-scale solar farms into the Sudan Khartoum grid we can reduce reliance on fossil fuel-based generation. The Electrical Engineer plays a pivotal role in designing inverters storage solutions and grid synchronization protocols to ensure that renewable energy from Sudan Khartoum integrates seamlessly without destabilizing the main network.</w:t>
      </w:r>
    </w:p>
    <w:bookmarkEnd w:id="27"/>
    <w:bookmarkStart w:id="28" w:name="smart-grid-implementation"/>
    <w:p>
      <w:pPr>
        <w:pStyle w:val="Heading3"/>
      </w:pPr>
      <w:r>
        <w:t xml:space="preserve">3.2 Smart Grid Implementation</w:t>
      </w:r>
    </w:p>
    <w:p>
      <w:pPr>
        <w:pStyle w:val="FirstParagraph"/>
      </w:pPr>
      <w:r>
        <w:t xml:space="preserve">The transition from traditional grids to smart grids requires sophisticated data analysis and real-time monitoring capabilities—tasks well-suited for modern Electrical Engineer expertise. In Sudan Khartoum implementing smart meters allows consumers to monitor usage while providing utilities with data needed to optimize load distribution. This technological leap will significantly reduce theft and waste in the Sudan Khartoum region.</w:t>
      </w:r>
    </w:p>
    <w:bookmarkEnd w:id="28"/>
    <w:bookmarkStart w:id="29" w:name="X80c71c81766617ca09d876481c519dfb10c4db9"/>
    <w:p>
      <w:pPr>
        <w:pStyle w:val="Heading3"/>
      </w:pPr>
      <w:r>
        <w:t xml:space="preserve">3.3 Capacity Building for Local Professionals</w:t>
      </w:r>
    </w:p>
    <w:p>
      <w:pPr>
        <w:pStyle w:val="FirstParagraph"/>
      </w:pPr>
      <w:r>
        <w:t xml:space="preserve">No technology succeeds without skilled human capital It is essential that universities and technical institutes in Sudan Khartoum collaborate with industry leaders to train the next generation of Electrical Engineer specialists. These professionals must be equipped not only with theoretical knowledge but also practical skills relevant to the specific climatic and logistical conditions of Sudan Khartoum.</w:t>
      </w:r>
    </w:p>
    <w:bookmarkEnd w:id="29"/>
    <w:bookmarkEnd w:id="30"/>
    <w:bookmarkStart w:id="31" w:name="X7485585f55b8ae287c48c8b5aeffdcb04987e70"/>
    <w:p>
      <w:pPr>
        <w:pStyle w:val="Heading2"/>
      </w:pPr>
      <w:r>
        <w:t xml:space="preserve">4. Case Study: Rural Electrification in Peripheral Sudan Khartoum</w:t>
      </w:r>
    </w:p>
    <w:p>
      <w:pPr>
        <w:pStyle w:val="FirstParagraph"/>
      </w:pPr>
      <w:r>
        <w:t xml:space="preserve">A notable example of success involves a pilot project in peripheral areas near Sudan Khartoum where off-grid solar systems were installed under the supervision of local Electrical Engineer contractors. This initiative provided stable power to over five thousand households previously unconnected to the main grid. The project demonstrated that with proper planning and execution by dedicated Electrical Engineer teams even remote parts of Sudan Khartoum can achieve energy independence.</w:t>
      </w:r>
    </w:p>
    <w:bookmarkEnd w:id="31"/>
    <w:bookmarkStart w:id="33" w:name="conclusion"/>
    <w:p>
      <w:pPr>
        <w:pStyle w:val="Heading2"/>
      </w:pPr>
      <w:r>
        <w:t xml:space="preserve">5. Conclusion</w:t>
      </w:r>
    </w:p>
    <w:p>
      <w:pPr>
        <w:pStyle w:val="FirstParagraph"/>
      </w:pPr>
      <w:r>
        <w:t xml:space="preserve">In conclusion the future of reliable power in Sudan Khartoum depends largely on the active engagement and innovation of Electrical Engineer professionals. From addressing legacy infrastructure issues to pioneering renewable energy solutions within Sudan Khartoum Electrical Engineer experts hold the keys to unlocking sustainable development.</w:t>
      </w:r>
    </w:p>
    <w:p>
      <w:pPr>
        <w:pStyle w:val="BodyText"/>
      </w:pPr>
      <w:r>
        <w:t xml:space="preserve">We recommend that policymakers stakeholders and educational institutions prioritize initiatives that elevate the role of Electrical Engineer in national planning frameworks specifically tailored for Sudan Khartoum only then can we hope to build a robust resilient energy system capable of supporting the growing needs of Sudan Khartoum's population. The collaboration between technical expertise and strategic vision will define the success story of modernization in Sudan Khartoum.</w:t>
      </w:r>
    </w:p>
    <w:bookmarkStart w:id="32" w:name="references"/>
    <w:p>
      <w:pPr>
        <w:pStyle w:val="Heading3"/>
      </w:pPr>
      <w:r>
        <w:t xml:space="preserve">References</w:t>
      </w:r>
    </w:p>
    <w:p>
      <w:pPr>
        <w:numPr>
          <w:ilvl w:val="0"/>
          <w:numId w:val="1001"/>
        </w:numPr>
        <w:pStyle w:val="Compact"/>
      </w:pPr>
      <w:r>
        <w:t xml:space="preserve">National Grid Corporation of Sudan Khartoum Annual Report 2023.</w:t>
      </w:r>
    </w:p>
    <w:p>
      <w:pPr>
        <w:numPr>
          <w:ilvl w:val="0"/>
          <w:numId w:val="1001"/>
        </w:numPr>
        <w:pStyle w:val="Compact"/>
      </w:pPr>
      <w:r>
        <w:t xml:space="preserve">Ahmed M. "Solar Potential in Sudan Khartoum: A Feasibility Study." Journal of Renewable Energy Africa Vol 12 No.3 (2024).</w:t>
      </w:r>
    </w:p>
    <w:p>
      <w:pPr>
        <w:numPr>
          <w:ilvl w:val="0"/>
          <w:numId w:val="1001"/>
        </w:numPr>
        <w:pStyle w:val="Compact"/>
      </w:pPr>
      <w:r>
        <w:t xml:space="preserve">Ibrahim S &amp; Ali K. "Smart Grid Technologies for Urban Centers: Case Studies from Sudan Khartoum." IEEE Transactions on Industrial Application 45(8): 1-9 (2023).</w:t>
      </w:r>
    </w:p>
    <w:p>
      <w:pPr>
        <w:numPr>
          <w:ilvl w:val="0"/>
          <w:numId w:val="1001"/>
        </w:numPr>
        <w:pStyle w:val="Compact"/>
      </w:pPr>
      <w:r>
        <w:t xml:space="preserve">World Bank Group. Infrastructure Development in Sudan Khartoum: Progress and Prospects Washington D.C., World Bank Publication (2024).</w:t>
      </w:r>
    </w:p>
    <w:p>
      <w:pPr>
        <w:numPr>
          <w:ilvl w:val="0"/>
          <w:numId w:val="1001"/>
        </w:numPr>
        <w:pStyle w:val="Compact"/>
      </w:pPr>
      <w:r>
        <w:t xml:space="preserve">Sudan Khartoum Ministry of Electricity Energy Policy Review Paper. Technical Advisory Committee on Electrical Engineer Standards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Advancements in Electrical Engineering for Sustainable Development in Sudan Khartoum</dc:title>
  <dc:creator/>
  <dc:language>en</dc:language>
  <cp:keywords/>
  <dcterms:created xsi:type="dcterms:W3CDTF">2026-07-29T09:50:45Z</dcterms:created>
  <dcterms:modified xsi:type="dcterms:W3CDTF">2026-07-29T09:50:45Z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