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p>
    <w:bookmarkStart w:id="28" w:name="Xcd1564b3f2ca38fc40e732b97ad1eec311d60fd"/>
    <w:p>
      <w:pPr>
        <w:pStyle w:val="Heading1"/>
      </w:pPr>
      <w:r>
        <w:t xml:space="preserve">Resilient Power Systems for Coastal Metropolis</w:t>
      </w:r>
    </w:p>
    <w:bookmarkStart w:id="20" w:name="X4f09465b6c11168c391f2fd22d3349dff83e95c"/>
    <w:p>
      <w:pPr>
        <w:pStyle w:val="Heading3"/>
      </w:pPr>
      <w:r>
        <w:t xml:space="preserve">An Analysis of the Electrical Engineer’s Role in Miami’s Infrastructure Modernization</w:t>
      </w:r>
    </w:p>
    <w:p>
      <w:pPr>
        <w:pStyle w:val="FirstParagraph"/>
      </w:pPr>
      <w:r>
        <w:rPr>
          <w:bCs/>
          <w:b/>
        </w:rPr>
        <w:t xml:space="preserve">Jordan A. Mitchell, P.E.</w:t>
      </w:r>
      <w:r>
        <w:br/>
      </w:r>
      <w:r>
        <w:t xml:space="preserve">Senior Grid Architect, Miami-Dade Municipal Utility Board</w:t>
      </w:r>
      <w:r>
        <w:br/>
      </w:r>
      <w:r>
        <w:t xml:space="preserve">United States, Florida</w:t>
      </w:r>
    </w:p>
    <w:bookmarkEnd w:id="20"/>
    <w:bookmarkStart w:id="21" w:name="abstract"/>
    <w:p>
      <w:pPr>
        <w:pStyle w:val="Heading3"/>
      </w:pPr>
      <w:r>
        <w:t xml:space="preserve">Abstract</w:t>
      </w:r>
    </w:p>
    <w:p>
      <w:pPr>
        <w:pStyle w:val="FirstParagraph"/>
      </w:pPr>
      <w:r>
        <w:t xml:space="preserve">This conference paper examines the critical and evolving role of the electrical engineer in addressing the unique infrastructural challenges posed by rapid urbanization and climate change in Miami, United States. As a coastal metropolis situated at sea level, Miami faces existential threats from rising sea levels, increased frequency of hurricanes, and intensifying heat waves. The primary objective of this study is to analyze how modern electrical engineering principles are being applied to retrofit legacy systems and design new renewable energy microgrids specifically tailored for the</w:t>
      </w:r>
      <w:r>
        <w:t xml:space="preserve"> </w:t>
      </w:r>
      <w:r>
        <w:rPr>
          <w:bCs/>
          <w:b/>
        </w:rPr>
        <w:t xml:space="preserve">United States Miami</w:t>
      </w:r>
      <w:r>
        <w:t xml:space="preserve"> </w:t>
      </w:r>
      <w:r>
        <w:t xml:space="preserve">region. We explore the technical specifications required for corrosion-resistant infrastructure, the integration of solar-plus-storage solutions, and the implementation of smart grid technologies that enhance resilience. The paper argues that without a paradigm shift in how</w:t>
      </w:r>
      <w:r>
        <w:t xml:space="preserve"> </w:t>
      </w:r>
      <w:r>
        <w:rPr>
          <w:bCs/>
          <w:b/>
        </w:rPr>
        <w:t xml:space="preserve">Electrical Engineer</w:t>
      </w:r>
      <w:r>
        <w:t xml:space="preserve"> </w:t>
      </w:r>
      <w:r>
        <w:t xml:space="preserve">professionals approach urban planning in tropical coastal environments, future sustainability goals will remain unattainable. Through case studies of recent grid hardening projects in South Florida, we demonstrate that proactive engineering interventions can significantly reduce outage durations and improve energy security for residents and businesses alike.</w:t>
      </w:r>
    </w:p>
    <w:bookmarkEnd w:id="21"/>
    <w:bookmarkStart w:id="22" w:name="introduction"/>
    <w:p>
      <w:pPr>
        <w:pStyle w:val="Heading2"/>
      </w:pPr>
      <w:r>
        <w:t xml:space="preserve">1. Introduction</w:t>
      </w:r>
    </w:p>
    <w:p>
      <w:pPr>
        <w:pStyle w:val="FirstParagraph"/>
      </w:pPr>
      <w:r>
        <w:t xml:space="preserve">The intersection of urban development, environmental sustainability, and electrical infrastructure represents one of the most pressing challenges of the 21st century. Nowhere is this intersection more critical than in Miami, Florida. As a major economic hub within the</w:t>
      </w:r>
      <w:r>
        <w:t xml:space="preserve"> </w:t>
      </w:r>
      <w:r>
        <w:rPr>
          <w:bCs/>
          <w:b/>
        </w:rPr>
        <w:t xml:space="preserve">United States Miami</w:t>
      </w:r>
      <w:r>
        <w:t xml:space="preserve"> </w:t>
      </w:r>
      <w:r>
        <w:t xml:space="preserve">metropolitan area, the city serves as a gateway for international trade and tourism. However, its geographic vulnerability makes it a frontline test case for climate adaptation strategies globally. The traditional model of centralized power generation and distribution is increasingly inadequate for handling the extreme weather events that characterize South Florida’s climate pattern.</w:t>
      </w:r>
    </w:p>
    <w:p>
      <w:pPr>
        <w:pStyle w:val="BodyText"/>
      </w:pPr>
      <w:r>
        <w:t xml:space="preserve">In this context, the role of the</w:t>
      </w:r>
      <w:r>
        <w:t xml:space="preserve"> </w:t>
      </w:r>
      <w:r>
        <w:rPr>
          <w:bCs/>
          <w:b/>
        </w:rPr>
        <w:t xml:space="preserve">Electrical Engineer</w:t>
      </w:r>
      <w:r>
        <w:t xml:space="preserve"> </w:t>
      </w:r>
      <w:r>
        <w:t xml:space="preserve">transcends mere maintenance and repair. Today, an electrical engineer in Miami must act as a systems architect, a risk analyst, and an innovator. The complexity lies not only in generating power but in ensuring that that power can be distributed reliably despite physical threats to infrastructure. This paper explores the multidimensional responsibilities of the</w:t>
      </w:r>
      <w:r>
        <w:t xml:space="preserve"> </w:t>
      </w:r>
      <w:r>
        <w:rPr>
          <w:bCs/>
          <w:b/>
        </w:rPr>
        <w:t xml:space="preserve">Electrical Engineer</w:t>
      </w:r>
      <w:r>
        <w:t xml:space="preserve"> </w:t>
      </w:r>
      <w:r>
        <w:t xml:space="preserve">when tasked with modernizing the grid for</w:t>
      </w:r>
      <w:r>
        <w:t xml:space="preserve"> </w:t>
      </w:r>
      <w:r>
        <w:rPr>
          <w:bCs/>
          <w:b/>
        </w:rPr>
        <w:t xml:space="preserve">United States Miami</w:t>
      </w:r>
      <w:r>
        <w:t xml:space="preserve">, focusing on three key pillars: material durability, decentralized energy resources, and digital grid management.</w:t>
      </w:r>
    </w:p>
    <w:bookmarkEnd w:id="22"/>
    <w:bookmarkStart w:id="23" w:name="Xbc61bb651712c1e2272aa112ee5941802a3eb44"/>
    <w:p>
      <w:pPr>
        <w:pStyle w:val="Heading2"/>
      </w:pPr>
      <w:r>
        <w:t xml:space="preserve">2. The Challenge of Corrosion and Physical Resilience</w:t>
      </w:r>
    </w:p>
    <w:p>
      <w:pPr>
        <w:pStyle w:val="FirstParagraph"/>
      </w:pPr>
      <w:r>
        <w:t xml:space="preserve">The saline environment of Miami presents a severe challenge to standard electrical equipment. Salt spray accelerates the corrosion of metal components in transformers, substations, and transmission lines. For any</w:t>
      </w:r>
      <w:r>
        <w:t xml:space="preserve"> </w:t>
      </w:r>
      <w:r>
        <w:rPr>
          <w:bCs/>
          <w:b/>
        </w:rPr>
        <w:t xml:space="preserve">Electrical Engineer</w:t>
      </w:r>
      <w:r>
        <w:t xml:space="preserve"> </w:t>
      </w:r>
      <w:r>
        <w:t xml:space="preserve">operating in this region, selecting materials is not merely a cost-efficiency decision but a reliability imperative. Standard aluminum conductors and steel supports that might last decades in inland parts of the United States may fail within years when exposed to Miami’s humidity and salt-laden air.</w:t>
      </w:r>
    </w:p>
    <w:p>
      <w:pPr>
        <w:pStyle w:val="BodyText"/>
      </w:pPr>
      <w:r>
        <w:t xml:space="preserve">To mitigate these risks, modern projects in Miami are increasingly adopting fiber-reinforced polymer (FRP) poles, which offer high strength-to-weight ratios and complete immunity to corrosion. Furthermore,</w:t>
      </w:r>
      <w:r>
        <w:t xml:space="preserve"> </w:t>
      </w:r>
      <w:r>
        <w:rPr>
          <w:bCs/>
          <w:b/>
        </w:rPr>
        <w:t xml:space="preserve">Electrical Engineer</w:t>
      </w:r>
      <w:r>
        <w:t xml:space="preserve"> </w:t>
      </w:r>
      <w:r>
        <w:t xml:space="preserve">teams are implementing elevated substations in flood-prone zones. This design strategy requires sophisticated hydrological modeling to determine the correct elevation thresholds, ensuring that critical infrastructure remains operational even during storm surge events. The integration of these materials demands a re-evaluation of standard engineering codes and often requires custom fabrication processes that differ significantly from those used in other parts of the country.</w:t>
      </w:r>
    </w:p>
    <w:bookmarkEnd w:id="23"/>
    <w:bookmarkStart w:id="24" w:name="X99925d8c2cb83500031945efcdf5db5fbbdb91d"/>
    <w:p>
      <w:pPr>
        <w:pStyle w:val="Heading2"/>
      </w:pPr>
      <w:r>
        <w:t xml:space="preserve">3. Decentralization and Renewable Integration</w:t>
      </w:r>
    </w:p>
    <w:p>
      <w:pPr>
        <w:pStyle w:val="FirstParagraph"/>
      </w:pPr>
      <w:r>
        <w:t xml:space="preserve">The second major aspect of infrastructure modernization is the shift toward decentralized energy resources (DERs). The</w:t>
      </w:r>
      <w:r>
        <w:t xml:space="preserve"> </w:t>
      </w:r>
      <w:r>
        <w:rPr>
          <w:bCs/>
          <w:b/>
        </w:rPr>
        <w:t xml:space="preserve">United States Miami</w:t>
      </w:r>
      <w:r>
        <w:t xml:space="preserve"> </w:t>
      </w:r>
      <w:r>
        <w:t xml:space="preserve">grid is undergoing a significant transformation as rooftop solar photovoltaic (PV) systems and battery storage units become commonplace. While this decentralization offers environmental benefits, it introduces technical complexities for grid operators. The intermittent nature of solar power requires advanced inverters that can provide voltage support and frequency regulation, functions traditionally provided by large spinning turbines.</w:t>
      </w:r>
    </w:p>
    <w:p>
      <w:pPr>
        <w:pStyle w:val="BodyText"/>
      </w:pPr>
      <w:r>
        <w:t xml:space="preserve">This is where the expertise of the</w:t>
      </w:r>
      <w:r>
        <w:t xml:space="preserve"> </w:t>
      </w:r>
      <w:r>
        <w:rPr>
          <w:bCs/>
          <w:b/>
        </w:rPr>
        <w:t xml:space="preserve">Electrical Engineer</w:t>
      </w:r>
      <w:r>
        <w:t xml:space="preserve"> </w:t>
      </w:r>
      <w:r>
        <w:t xml:space="preserve">becomes indispensable. Engineers must design bidirectional flow controls that allow electricity to move from residential rooftops back to the grid without destabilizing local voltage levels. In Miami, we are seeing a rise in "virtual power plants" (VPPs), where clusters of battery storage systems are coordinated remotely to act as a single power plant during peak demand or emergency outages. Developing the control algorithms and communication protocols for these VPPs requires deep knowledge of power electronics and cyber-physical systems.</w:t>
      </w:r>
    </w:p>
    <w:bookmarkEnd w:id="24"/>
    <w:bookmarkStart w:id="25" w:name="X4f2c63f522742de62580ad79719fac65fe0703e"/>
    <w:p>
      <w:pPr>
        <w:pStyle w:val="Heading2"/>
      </w:pPr>
      <w:r>
        <w:t xml:space="preserve">4. Smart Grid Technologies and Cybersecurity</w:t>
      </w:r>
    </w:p>
    <w:p>
      <w:pPr>
        <w:pStyle w:val="FirstParagraph"/>
      </w:pPr>
      <w:r>
        <w:t xml:space="preserve">Digitalization is the third pillar of modern grid resilience. The implementation of smart meters, automated switches, and real-time monitoring sensors allows utilities to detect faults instantaneously and isolate damaged sections of the grid automatically. For an</w:t>
      </w:r>
      <w:r>
        <w:t xml:space="preserve"> </w:t>
      </w:r>
      <w:r>
        <w:rPr>
          <w:bCs/>
          <w:b/>
        </w:rPr>
        <w:t xml:space="preserve">Electrical Engineer</w:t>
      </w:r>
      <w:r>
        <w:t xml:space="preserve">, this means bridging the gap between traditional power systems engineering and data science. In Miami, advanced distribution management systems (ADMS) are being deployed to predict outage patterns based on weather forecasts, allowing crews to pre-position resources before a hurricane makes landfall.</w:t>
      </w:r>
    </w:p>
    <w:p>
      <w:pPr>
        <w:pStyle w:val="BodyText"/>
      </w:pPr>
      <w:r>
        <w:t xml:space="preserve">However, increased connectivity brings increased vulnerability. As the grid becomes more digital, it becomes a target for cyberattacks. Ensuring the cybersecurity of these systems is now an integral part of an</w:t>
      </w:r>
      <w:r>
        <w:t xml:space="preserve"> </w:t>
      </w:r>
      <w:r>
        <w:rPr>
          <w:bCs/>
          <w:b/>
        </w:rPr>
        <w:t xml:space="preserve">Electrical Engineer</w:t>
      </w:r>
      <w:r>
        <w:t xml:space="preserve">’s job description in Miami. This involves rigorous encryption standards, regular penetration testing, and adherence to strict regulatory frameworks established by both state and federal entities in the United States.</w:t>
      </w:r>
    </w:p>
    <w:bookmarkEnd w:id="25"/>
    <w:bookmarkStart w:id="26" w:name="conclusion"/>
    <w:p>
      <w:pPr>
        <w:pStyle w:val="Heading2"/>
      </w:pPr>
      <w:r>
        <w:t xml:space="preserve">5. Conclusion</w:t>
      </w:r>
    </w:p>
    <w:p>
      <w:pPr>
        <w:pStyle w:val="FirstParagraph"/>
      </w:pPr>
      <w:r>
        <w:t xml:space="preserve">The future of energy infrastructure in Miami depends on the ability of professionals to adapt traditional engineering practices to new environmental realities. The role of the</w:t>
      </w:r>
      <w:r>
        <w:t xml:space="preserve"> </w:t>
      </w:r>
      <w:r>
        <w:rPr>
          <w:bCs/>
          <w:b/>
        </w:rPr>
        <w:t xml:space="preserve">Electrical Engineer</w:t>
      </w:r>
      <w:r>
        <w:t xml:space="preserve"> </w:t>
      </w:r>
      <w:r>
        <w:t xml:space="preserve">in</w:t>
      </w:r>
      <w:r>
        <w:t xml:space="preserve"> </w:t>
      </w:r>
      <w:r>
        <w:rPr>
          <w:bCs/>
          <w:b/>
        </w:rPr>
        <w:t xml:space="preserve">United States Miami</w:t>
      </w:r>
      <w:r>
        <w:t xml:space="preserve"> </w:t>
      </w:r>
      <w:r>
        <w:t xml:space="preserve">is expanding beyond technical competency to include strategic foresight and interdisciplinary collaboration. By prioritizing corrosion-resistant materials, embracing decentralized renewable energy systems, and integrating robust smart grid technologies, engineers can build a power system that is not only efficient but resilient.</w:t>
      </w:r>
    </w:p>
    <w:p>
      <w:pPr>
        <w:pStyle w:val="BodyText"/>
      </w:pPr>
      <w:r>
        <w:t xml:space="preserve">As other coastal cities around the world look to Miami for lessons in climate adaptation, the innovations developed by electrical engineers here will serve as a blueprint for global urban sustainability. The challenges are significant, but through rigorous engineering and innovative design, we can ensure that Miami remains a vibrant, powered city for generations to come.</w:t>
      </w:r>
    </w:p>
    <w:bookmarkEnd w:id="26"/>
    <w:bookmarkStart w:id="27" w:name="references"/>
    <w:p>
      <w:pPr>
        <w:pStyle w:val="Heading2"/>
      </w:pPr>
      <w:r>
        <w:t xml:space="preserve">References</w:t>
      </w:r>
    </w:p>
    <w:p>
      <w:pPr>
        <w:pStyle w:val="FirstParagraph"/>
      </w:pPr>
      <w:r>
        <w:t xml:space="preserve">[1] Florida Public Service Commission. (2023). *Grid Hardening Initiatives in South Florida*. Tallahassee, FL.</w:t>
      </w:r>
    </w:p>
    <w:p>
      <w:pPr>
        <w:pStyle w:val="BodyText"/>
      </w:pPr>
      <w:r>
        <w:t xml:space="preserve">[2] National Institute of Standards and Technology. (2022). *Cybersecurity Frameworks for Critical Infrastructure*. Gaithersburg, MD.</w:t>
      </w:r>
    </w:p>
    <w:p>
      <w:pPr>
        <w:pStyle w:val="BodyText"/>
      </w:pPr>
      <w:r>
        <w:t xml:space="preserve">[3] Miami-Dade County. (2024). *Climate Resilience Master Plan*. Miami, FL.</w:t>
      </w:r>
    </w:p>
    <w:p>
      <w:pPr>
        <w:pStyle w:val="BodyText"/>
      </w:pPr>
      <w:r>
        <w:t xml:space="preserve">[4] IEEE Transactions on Power Systems. (2023). "Integration of Distributed Energy Resources in Coastal Microgrids." Vol. 38, Issue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Sustainable Urban Development: A Case Study of Miami</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