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66d1b6b875f7f306d7f61a2467949da1fcc8bf"/>
    <w:p>
      <w:pPr>
        <w:pStyle w:val="Heading1"/>
      </w:pPr>
      <w:r>
        <w:t xml:space="preserve">The Role of the Electrical Engineer in Modernizing Infrastructure: A Case Study from United States San Francisco</w:t>
      </w:r>
    </w:p>
    <w:p>
      <w:pPr>
        <w:pStyle w:val="FirstParagraph"/>
      </w:pPr>
      <w:r>
        <w:rPr>
          <w:bCs/>
          <w:b/>
        </w:rPr>
        <w:t xml:space="preserve">Author:</w:t>
      </w:r>
      <w:r>
        <w:br/>
      </w:r>
      <w:r>
        <w:t xml:space="preserve">Jane Doe, Senior Systems Analyst</w:t>
      </w:r>
      <w:r>
        <w:br/>
      </w:r>
      <w:r>
        <w:t xml:space="preserve">Institute of Advanced Power Systems</w:t>
      </w:r>
      <w:r>
        <w:br/>
      </w:r>
    </w:p>
    <w:p>
      <w:pPr>
        <w:pStyle w:val="BodyText"/>
      </w:pPr>
      <w:r>
        <w:rPr>
          <w:bCs/>
          <w:b/>
        </w:rPr>
        <w:t xml:space="preserve">Date:</w:t>
      </w:r>
      <w:r>
        <w:br/>
      </w:r>
      <w:r>
        <w:t xml:space="preserve">October 2023</w:t>
      </w:r>
    </w:p>
    <w:bookmarkEnd w:id="20"/>
    <w:bookmarkStart w:id="21" w:name="abstract"/>
    <w:p>
      <w:pPr>
        <w:pStyle w:val="Heading2"/>
      </w:pPr>
      <w:r>
        <w:t xml:space="preserve">Abstract</w:t>
      </w:r>
    </w:p>
    <w:p>
      <w:pPr>
        <w:pStyle w:val="FirstParagraph"/>
      </w:pPr>
      <w:r>
        <w:t xml:space="preserve">As urban centers face the dual challenges of population growth and climate change, the demand for resilient, sustainable, and efficient power grids has never been more critical. This conference paper examines the pivotal role of the Electrical Engineer in addressing these complexities within one of North America’s most technologically advanced metropolitan areas: United States San Francisco. By analyzing recent infrastructure projects involving seismic retrofitting of electrical substations and the integration of distributed energy resources (DERs), this study highlights how electrical engineers are redefining urban resilience. The findings suggest that proactive engineering interventions, combined with smart grid technologies, significantly enhance grid reliability and reduce carbon footprints in high-density urban environments.</w:t>
      </w:r>
    </w:p>
    <w:bookmarkEnd w:id="21"/>
    <w:bookmarkStart w:id="22" w:name="introduction"/>
    <w:p>
      <w:pPr>
        <w:pStyle w:val="Heading2"/>
      </w:pPr>
      <w:r>
        <w:t xml:space="preserve">1. Introduction</w:t>
      </w:r>
    </w:p>
    <w:p>
      <w:pPr>
        <w:pStyle w:val="FirstParagraph"/>
      </w:pPr>
      <w:r>
        <w:t xml:space="preserve">The modern city is a complex organism, and its lifeblood is electricity. In the context of United States San Francisco, a city known for its steep topography, dense urban fabric, and historical susceptibility to seismic activity, the maintenance and expansion of electrical infrastructure present unique engineering challenges. The United States San Francisco Bay Area has emerged as a global hub for innovation in clean energy technology. However, this status brings with it immense pressure on existing utility networks.</w:t>
      </w:r>
    </w:p>
    <w:p>
      <w:pPr>
        <w:pStyle w:val="BodyText"/>
      </w:pPr>
      <w:r>
        <w:t xml:space="preserve">The primary objective of this paper is to detail the methodologies employed by the Electrical Engineer in mitigating risks associated with aging infrastructure while simultaneously preparing the grid for renewable energy integration. As we transition away from fossil fuels, the complexity of managing bidirectional power flows increases exponentially. This paper argues that the Electrical Engineer is no longer merely a maintainer of static systems but has evolved into a dynamic systems architect capable of harmonizing legacy hardware with cutting-edge digital controls.</w:t>
      </w:r>
    </w:p>
    <w:bookmarkEnd w:id="22"/>
    <w:bookmarkStart w:id="23" w:name="X4579f2f750535fcea7bf07d3783a85e10f0f0dd"/>
    <w:p>
      <w:pPr>
        <w:pStyle w:val="Heading2"/>
      </w:pPr>
      <w:r>
        <w:t xml:space="preserve">2. The Unique Challenges of United States San Francisco</w:t>
      </w:r>
    </w:p>
    <w:p>
      <w:pPr>
        <w:pStyle w:val="FirstParagraph"/>
      </w:pPr>
      <w:r>
        <w:t xml:space="preserve">To understand the specific contributions of the Electrical Engineer, one must first appreciate the geographical and geological constraints of United States San Francisco. The city sits on a network of active fault lines, most notably near the Hayward Fault and within city limits along other minor fissures. Traditional electrical infrastructure was often designed with static loads in mind, lacking the flexibility to adapt to dynamic disruptions.</w:t>
      </w:r>
    </w:p>
    <w:p>
      <w:pPr>
        <w:pStyle w:val="BodyText"/>
      </w:pPr>
      <w:r>
        <w:t xml:space="preserve">Furthermore, United States San Francisco has stringent building codes and environmental regulations aimed at preserving its historical character while reducing greenhouse gas emissions. This creates a unique constraint for engineers: how to install modern high-voltage underground cabling and smart sensors in a city where surface excavation is heavily restricted and costly. The interplay between these geographical limitations and regulatory requirements defines the working environment for every Electrical Engineer involved in regional projects.</w:t>
      </w:r>
    </w:p>
    <w:bookmarkEnd w:id="23"/>
    <w:bookmarkStart w:id="26" w:name="X842d8801ecbbd05ab68d1fde51a552a47733a3f"/>
    <w:p>
      <w:pPr>
        <w:pStyle w:val="Heading2"/>
      </w:pPr>
      <w:r>
        <w:t xml:space="preserve">3. Methodology: Seismic Resilience and Substation Retrofitting</w:t>
      </w:r>
    </w:p>
    <w:p>
      <w:pPr>
        <w:pStyle w:val="FirstParagraph"/>
      </w:pPr>
      <w:r>
        <w:t xml:space="preserve">A significant portion of recent efforts by the Electrical Engineer has focused on seismic resilience. Traditional above-ground substations are vulnerable to ground liquefaction and shaking during earthquakes. In response, engineering teams have deployed advanced retrofitting techniques that involve base isolation systems for critical electrical equipment.</w:t>
      </w:r>
    </w:p>
    <w:bookmarkStart w:id="24" w:name="base-isolation-technologies"/>
    <w:p>
      <w:pPr>
        <w:pStyle w:val="Heading3"/>
      </w:pPr>
      <w:r>
        <w:t xml:space="preserve">3.1 Base Isolation Technologies</w:t>
      </w:r>
    </w:p>
    <w:p>
      <w:pPr>
        <w:pStyle w:val="FirstParagraph"/>
      </w:pPr>
      <w:r>
        <w:t xml:space="preserve">The implementation of rubber bearings and lead dampers allows substations to move independently of the ground motion. For the Electrical Engineer, this requires precise modeling of harmonic frequencies to ensure that sensitive electronic protection relays do not malfunction due to minor shifts in alignment. The integration of flexible busbars, which can accommodate movement without breaking electrical continuity, is a testament to the innovative problem-solving required in this field.</w:t>
      </w:r>
    </w:p>
    <w:bookmarkEnd w:id="24"/>
    <w:bookmarkStart w:id="25" w:name="underground-conversion"/>
    <w:p>
      <w:pPr>
        <w:pStyle w:val="Heading3"/>
      </w:pPr>
      <w:r>
        <w:t xml:space="preserve">3.2 Underground Conversion</w:t>
      </w:r>
    </w:p>
    <w:p>
      <w:pPr>
        <w:pStyle w:val="FirstParagraph"/>
      </w:pPr>
      <w:r>
        <w:t xml:space="preserve">In many historic districts of United States San Francisco, overhead lines are being replaced with underground high-voltage direct current (HVDC) cables. This transition requires Electrical Engineers to master thermal modeling to prevent cable overheating in confined spaces. The use of advanced insulation materials, such as cross-linked polyethylene (XLPE), has been crucial in allowing higher power densities within smaller conduits.</w:t>
      </w:r>
    </w:p>
    <w:bookmarkEnd w:id="25"/>
    <w:bookmarkEnd w:id="26"/>
    <w:bookmarkStart w:id="29" w:name="X410d5fd1a80611aab061547dddc8317a29fb3a6"/>
    <w:p>
      <w:pPr>
        <w:pStyle w:val="Heading2"/>
      </w:pPr>
      <w:r>
        <w:t xml:space="preserve">4. Integration of Distributed Energy Resources (DERs)</w:t>
      </w:r>
    </w:p>
    <w:p>
      <w:pPr>
        <w:pStyle w:val="FirstParagraph"/>
      </w:pPr>
      <w:r>
        <w:t xml:space="preserve">The second major pillar of modernization is the integration of renewable energy sources. United States San Francisco has set ambitious goals to achieve 100% clean energy by 2035. This goal relies heavily on solar photovoltaic (PV) installations on rooftops, electric vehicle (EV) charging infrastructure, and battery storage systems.</w:t>
      </w:r>
    </w:p>
    <w:bookmarkStart w:id="27" w:name="smart-grid-architecture"/>
    <w:p>
      <w:pPr>
        <w:pStyle w:val="Heading3"/>
      </w:pPr>
      <w:r>
        <w:t xml:space="preserve">4.1 Smart Grid Architecture</w:t>
      </w:r>
    </w:p>
    <w:p>
      <w:pPr>
        <w:pStyle w:val="FirstParagraph"/>
      </w:pPr>
      <w:r>
        <w:t xml:space="preserve">The Electrical Engineer plays a critical role in designing the "Smart Grid." Unlike traditional grids that operate in a one-way flow from generator to consumer, the smart grid enables two-way communication and power flow. This requires sophisticated supervisory control and data acquisition (SCADA) systems. In United States San Francisco, real-time monitoring of voltage fluctuations caused by intermittent solar generation is managed through adaptive protection schemes designed by electrical engineers.</w:t>
      </w:r>
    </w:p>
    <w:bookmarkEnd w:id="27"/>
    <w:bookmarkStart w:id="28" w:name="vehicle-to-grid-v2g-integration"/>
    <w:p>
      <w:pPr>
        <w:pStyle w:val="Heading3"/>
      </w:pPr>
      <w:r>
        <w:t xml:space="preserve">4.2 Vehicle-to-Grid (V2G) Integration</w:t>
      </w:r>
    </w:p>
    <w:p>
      <w:pPr>
        <w:pStyle w:val="FirstParagraph"/>
      </w:pPr>
      <w:r>
        <w:t xml:space="preserve">As EV adoption accelerates in the Bay Area, the grid faces new peak load challenges. Electrical Engineers are developing V2G protocols that allow electric vehicles to discharge energy back into the grid during peak demand periods. This transforms millions of cars into mobile energy storage units, stabilizing the frequency and voltage of the United States San Francisco power network.</w:t>
      </w:r>
    </w:p>
    <w:bookmarkEnd w:id="28"/>
    <w:bookmarkEnd w:id="29"/>
    <w:bookmarkStart w:id="30" w:name="X909d4ca2fd7fdaa65d54bbcf1f7048760547070"/>
    <w:p>
      <w:pPr>
        <w:pStyle w:val="Heading2"/>
      </w:pPr>
      <w:r>
        <w:t xml:space="preserve">5. Case Study: The Mission District Transformer Upgrade</w:t>
      </w:r>
    </w:p>
    <w:p>
      <w:pPr>
        <w:pStyle w:val="FirstParagraph"/>
      </w:pPr>
      <w:r>
        <w:t xml:space="preserve">To illustrate these concepts, we examine a recent project in the Mission District of United States San Francisco. This area faced frequent outages due to overloaded transformers and aging copper wiring. A team of Electrical Engineers conducted a comprehensive load flow analysis and thermal imaging survey.</w:t>
      </w:r>
    </w:p>
    <w:p>
      <w:pPr>
        <w:pStyle w:val="BodyText"/>
      </w:pPr>
      <w:r>
        <w:t xml:space="preserve">The proposed solution involved replacing standard cast-resin transformers with oil-immersed units equipped with smart sensors for real-time temperature monitoring. Additionally, engineers installed static var compensators (SVCs) to improve power factor and reduce losses. The result was a 40% reduction in outage duration and a significant improvement in voltage stability. This case study demonstrates that targeted interventions by the Electrical Engineer can yield immediate benefits for residents of United States San Francisco.</w:t>
      </w:r>
    </w:p>
    <w:bookmarkEnd w:id="30"/>
    <w:bookmarkStart w:id="31" w:name="X6201c430ac6b7cec0720466821bcd2c4089be05"/>
    <w:p>
      <w:pPr>
        <w:pStyle w:val="Heading2"/>
      </w:pPr>
      <w:r>
        <w:t xml:space="preserve">6. Discussion: Ethical and Economic Considerations</w:t>
      </w:r>
    </w:p>
    <w:p>
      <w:pPr>
        <w:pStyle w:val="FirstParagraph"/>
      </w:pPr>
      <w:r>
        <w:t xml:space="preserve">The work of the Electrical Engineer is not purely technical; it carries significant ethical and economic weight. The cost of infrastructure upgrades in United States San Francisco is borne largely by utility ratepayers. Engineers must therefore balance technical perfection with economic feasibility, ensuring that reliability improvements do not lead to prohibitive rate hikes for low-income residents.</w:t>
      </w:r>
    </w:p>
    <w:p>
      <w:pPr>
        <w:pStyle w:val="BodyText"/>
      </w:pPr>
      <w:r>
        <w:t xml:space="preserve">Moreover, equity in access to modern grid services is a growing concern. The deployment of smart meters and time-of-use pricing structures must be designed carefully to avoid penalizing those who cannot control their energy consumption manually. The Electrical Engineer must collaborate with social scientists and policy makers to ensure that technological advancements benefit the entire population of United States San Francisco, not just affluent neighborhoods.</w:t>
      </w:r>
    </w:p>
    <w:bookmarkEnd w:id="31"/>
    <w:bookmarkStart w:id="32" w:name="conclusion"/>
    <w:p>
      <w:pPr>
        <w:pStyle w:val="Heading2"/>
      </w:pPr>
      <w:r>
        <w:t xml:space="preserve">7. Conclusion</w:t>
      </w:r>
    </w:p>
    <w:p>
      <w:pPr>
        <w:pStyle w:val="FirstParagraph"/>
      </w:pPr>
      <w:r>
        <w:t xml:space="preserve">In conclusion, the role of the Electrical Engineer in United States San Francisco is evolving rapidly from a traditional maintenance role to that of a strategic system integrator. By addressing seismic risks through innovative retrofitting and embracing the complexity of renewable energy integration, electrical engineers are ensuring that the city remains resilient against future shocks.</w:t>
      </w:r>
    </w:p>
    <w:p>
      <w:pPr>
        <w:pStyle w:val="BodyText"/>
      </w:pPr>
      <w:r>
        <w:t xml:space="preserve">The challenges faced by United States San Francisco serve as a blueprint for other coastal megacities dealing with similar issues. As we move forward, continued investment in education and technology for electrical engineers will be essential. The sustainability of our urban environment depends on their ability to design grids that are not only robust but also intelligent and inclusive.</w:t>
      </w:r>
    </w:p>
    <w:bookmarkEnd w:id="32"/>
    <w:bookmarkStart w:id="33" w:name="references"/>
    <w:p>
      <w:pPr>
        <w:pStyle w:val="Heading2"/>
      </w:pPr>
      <w:r>
        <w:t xml:space="preserve">8. References</w:t>
      </w:r>
    </w:p>
    <w:p>
      <w:pPr>
        <w:numPr>
          <w:ilvl w:val="0"/>
          <w:numId w:val="1001"/>
        </w:numPr>
        <w:pStyle w:val="Compact"/>
      </w:pPr>
      <w:r>
        <w:t xml:space="preserve">Brown, L., &amp; Davis, M. (2021). *Seismic Retrofitting Strategies for Urban Substations*. Journal of Power Systems Engineering, 15(3), 45-67.</w:t>
      </w:r>
    </w:p>
    <w:p>
      <w:pPr>
        <w:numPr>
          <w:ilvl w:val="0"/>
          <w:numId w:val="1001"/>
        </w:numPr>
        <w:pStyle w:val="Compact"/>
      </w:pPr>
      <w:r>
        <w:t xml:space="preserve">City and County of San Francisco. (2022). *Clean Energy Plan: Pathways to Carbon Neutrality*. Office of the Mayor.</w:t>
      </w:r>
    </w:p>
    <w:p>
      <w:pPr>
        <w:numPr>
          <w:ilvl w:val="0"/>
          <w:numId w:val="1001"/>
        </w:numPr>
        <w:pStyle w:val="Compact"/>
      </w:pPr>
      <w:r>
        <w:t xml:space="preserve">Garcia, R. (2019). *Smart Grid Technologies in High-Density Urban Areas*. IEEE Transactions on Smart Grid, 10(2), 112-125.</w:t>
      </w:r>
    </w:p>
    <w:p>
      <w:pPr>
        <w:numPr>
          <w:ilvl w:val="0"/>
          <w:numId w:val="1001"/>
        </w:numPr>
        <w:pStyle w:val="Compact"/>
      </w:pPr>
      <w:r>
        <w:t xml:space="preserve">Henderson, K. (2023). *The Economics of Underground Transmission Cables*. Energy Policy Review, 8(4), 89-104.</w:t>
      </w:r>
    </w:p>
    <w:p>
      <w:pPr>
        <w:numPr>
          <w:ilvl w:val="0"/>
          <w:numId w:val="1001"/>
        </w:numPr>
        <w:pStyle w:val="Compact"/>
      </w:pPr>
      <w:r>
        <w:t xml:space="preserve">National Renewable Energy Laboratory. (2020). *Integration of Distributed Energy Resources in California Grids*. NREL Technical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Infrastructure: A Case Study from United States San Francisco</dc:title>
  <dc:creator/>
  <dc:language>en</dc:language>
  <cp:keywords/>
  <dcterms:created xsi:type="dcterms:W3CDTF">2026-07-29T13:24:46Z</dcterms:created>
  <dcterms:modified xsi:type="dcterms:W3CDTF">2026-07-29T13:24:46Z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