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Canada</w:t>
      </w:r>
      <w:r>
        <w:t xml:space="preserve"> </w:t>
      </w:r>
      <w:r>
        <w:t xml:space="preserve">Montreal</w:t>
      </w:r>
    </w:p>
    <w:bookmarkStart w:id="27" w:name="Xbde3fec7e3b33440d6b95fa03d52579b7b6fa61"/>
    <w:p>
      <w:pPr>
        <w:pStyle w:val="Heading1"/>
      </w:pPr>
      <w:r>
        <w:t xml:space="preserve">The Role and Evolution of the Electrician in Canada Montreal: Navigating Regulatory, Technological, and Environmental Challenges</w:t>
      </w:r>
    </w:p>
    <w:p>
      <w:pPr>
        <w:pStyle w:val="FirstParagraph"/>
      </w:pPr>
      <w:r>
        <w:t xml:space="preserve">A Conference Paper presented at the International Symposium on Urban Infrastructure Development</w:t>
      </w:r>
    </w:p>
    <w:p>
      <w:pPr>
        <w:pStyle w:val="BodyText"/>
      </w:pPr>
      <w:r>
        <w:rPr>
          <w:bCs/>
          <w:b/>
        </w:rPr>
        <w:t xml:space="preserve">Abstract:</w:t>
      </w:r>
      <w:r>
        <w:br/>
      </w:r>
      <w:r>
        <w:t xml:space="preserve">As urban centers undergo rapid transformation, the critical role of the electrician becomes increasingly evident. This paper examines the specific context of Canada Montreal, a unique metropolitan area where distinct regulatory frameworks, extreme climatic conditions, and aggressive green building initiatives converge. We analyze how modern electricians are adapting to these pressures by mastering new technologies while adhering to stringent provincial standards set by the Régie du bâtiment du Québec (RBQ). The study highlights the importance of specialized training in Montreal for ensuring public safety and supporting sustainable urban development.</w:t>
      </w:r>
    </w:p>
    <w:bookmarkStart w:id="20" w:name="introduction"/>
    <w:p>
      <w:pPr>
        <w:pStyle w:val="Heading2"/>
      </w:pPr>
      <w:r>
        <w:t xml:space="preserve">1. Introduction</w:t>
      </w:r>
    </w:p>
    <w:p>
      <w:pPr>
        <w:pStyle w:val="FirstParagraph"/>
      </w:pPr>
      <w:r>
        <w:t xml:space="preserve">The infrastructure of modern cities relies heavily on reliable electrical systems, making the electrician a cornerstone professional in any municipal economy. In Canada Montreal, this role is particularly complex due to the city's dual-language culture, its unique position within Quebec’s jurisdictional framework, and its historical architecture. Unlike other parts of North America where National Electrical Code (NEC) standards might dominate without provincial variation, professionals operating in Canada Montreal must navigate the Quebec Construction Code alongside federal guidelines. This paper explores how electricians in this specific region are evolving from traditional wire-pullers to sophisticated technicians capable of managing smart grids and renewable energy integrations.</w:t>
      </w:r>
    </w:p>
    <w:bookmarkEnd w:id="20"/>
    <w:bookmarkStart w:id="21" w:name="X02fbf3760e1610459cca998bde5b951c6dca0e3"/>
    <w:p>
      <w:pPr>
        <w:pStyle w:val="Heading2"/>
      </w:pPr>
      <w:r>
        <w:t xml:space="preserve">2. The Regulatory Landscape: RBQ and Safety Standards</w:t>
      </w:r>
    </w:p>
    <w:p>
      <w:pPr>
        <w:pStyle w:val="FirstParagraph"/>
      </w:pPr>
      <w:r>
        <w:t xml:space="preserve">To work as an electrician in Canada Montreal, one must adhere to a rigorous regulatory environment governed primarily by the Régie du bâtiment du Québec (RBQ). This body ensures that all electrical installations meet safety standards designed to protect citizens from fire hazards, electrocution, and system failures. The distinction between licensed journeymen and unlicensed helpers is strictly enforced in Montreal’s construction sector.</w:t>
      </w:r>
    </w:p>
    <w:p>
      <w:pPr>
        <w:pStyle w:val="BodyText"/>
      </w:pPr>
      <w:r>
        <w:t xml:space="preserve">The complexity arises because Montreal buildings often predate modern electrical infrastructure. Many heritage buildings in the Old Port or Plateau districts require electricians to perform retrofitting that respects historical integrity while upgrading capacity. This requires a deep understanding of both the Canada Electricity Code and local municipal bylaws specific to Montreal’s boroughs. Failure to comply with these regulations not only results in legal penalties but also poses significant risks to property owners.</w:t>
      </w:r>
    </w:p>
    <w:bookmarkEnd w:id="21"/>
    <w:bookmarkStart w:id="22" w:name="X837a6522cf73a7313274c69e32bafd435b6b03d"/>
    <w:p>
      <w:pPr>
        <w:pStyle w:val="Heading2"/>
      </w:pPr>
      <w:r>
        <w:t xml:space="preserve">3. Climatic Challenges and Infrastructure Resilience</w:t>
      </w:r>
    </w:p>
    <w:p>
      <w:pPr>
        <w:pStyle w:val="FirstParagraph"/>
      </w:pPr>
      <w:r>
        <w:t xml:space="preserve">Montreal experiences harsh winters with temperatures frequently dropping below -20°C, alongside humid summers. These extreme conditions place unique stresses on electrical systems. Electricians in Canada Montreal must select materials and installation methods that withstand thermal contraction and expansion. For instance, outdoor lighting fixtures and junction boxes used in public spaces must be rated for severe weather conditions to prevent moisture ingress during snowmelt or freezing rain events.</w:t>
      </w:r>
    </w:p>
    <w:p>
      <w:pPr>
        <w:pStyle w:val="BodyText"/>
      </w:pPr>
      <w:r>
        <w:t xml:space="preserve">Furthermore, the demand for heating during long winters drives peak electrical loads. Electricians are increasingly called upon to install high-efficiency heat pumps and upgraded panel services to handle these surges without tripping breakers. This adaptation is crucial for maintaining grid stability in densely populated areas of Montreal where residential density is high.</w:t>
      </w:r>
    </w:p>
    <w:bookmarkEnd w:id="22"/>
    <w:bookmarkStart w:id="23" w:name="X4ec349792eb945f695e66291306d4ba4d14bf83"/>
    <w:p>
      <w:pPr>
        <w:pStyle w:val="Heading2"/>
      </w:pPr>
      <w:r>
        <w:t xml:space="preserve">4. The Green Transition and Sustainable Energy</w:t>
      </w:r>
    </w:p>
    <w:p>
      <w:pPr>
        <w:pStyle w:val="FirstParagraph"/>
      </w:pPr>
      <w:r>
        <w:t xml:space="preserve">A significant portion of the current discourse surrounding electricians in Canada Montreal revolves around sustainability. With Quebec’s commitment to reducing carbon emissions, there is a surge in demand for electricians skilled in renewable energy technologies. This includes the installation of solar photovoltaic (PV) systems on residential and commercial rooftops, as well as electric vehicle (EV) charging infrastructure.</w:t>
      </w:r>
    </w:p>
    <w:p>
      <w:pPr>
        <w:pStyle w:val="BodyText"/>
      </w:pPr>
      <w:r>
        <w:t xml:space="preserve">Montreal has set ambitious goals for green building certification. Consequently, electricians are now expected to understand energy management systems that optimize power usage in real-time. This shift transforms the traditional scope of work; an electrician is no longer just concerned with delivering current to a switch, but with optimizing how that current is stored and consumed. Training programs in Montreal are increasingly incorporating modules on battery storage systems and smart home integration, preparing the workforce for a low-carbon future.</w:t>
      </w:r>
    </w:p>
    <w:bookmarkEnd w:id="23"/>
    <w:bookmarkStart w:id="24" w:name="Xbce83f25ba0fba9c02f30cf7788420b09cef410"/>
    <w:p>
      <w:pPr>
        <w:pStyle w:val="Heading2"/>
      </w:pPr>
      <w:r>
        <w:t xml:space="preserve">5. Technological Advancements: Smart Grids and Automation</w:t>
      </w:r>
    </w:p>
    <w:p>
      <w:pPr>
        <w:pStyle w:val="FirstParagraph"/>
      </w:pPr>
      <w:r>
        <w:t xml:space="preserve">The rise of Industry 4.0 has impacted the trade significantly. In modern commercial buildings in Montreal’s central business district, electricians must interface with building automation systems (BAS). These systems control lighting, HVAC, and security through centralized digital platforms.</w:t>
      </w:r>
    </w:p>
    <w:p>
      <w:pPr>
        <w:pStyle w:val="BodyText"/>
      </w:pPr>
      <w:r>
        <w:t xml:space="preserve">Electricians today need basic proficiency in networking protocols to ensure that physical wiring supports data transmission as effectively as power delivery. The convergence of IT (Information Technology) and OT (Operational Technology) means that the electrician plays a pivotal role in the cybersecurity of a building’s physical infrastructure. Misconfigured wiring can lead to vulnerabilities in smart grid implementations, making attention to detail more critical than ever.</w:t>
      </w:r>
    </w:p>
    <w:bookmarkEnd w:id="24"/>
    <w:bookmarkStart w:id="25" w:name="labor-market-and-educational-pathways"/>
    <w:p>
      <w:pPr>
        <w:pStyle w:val="Heading2"/>
      </w:pPr>
      <w:r>
        <w:t xml:space="preserve">6. Labor Market and Educational Pathways</w:t>
      </w:r>
    </w:p>
    <w:p>
      <w:pPr>
        <w:pStyle w:val="FirstParagraph"/>
      </w:pPr>
      <w:r>
        <w:t xml:space="preserve">The demand for qualified electricians in Canada Montreal far outstrips supply, leading to competitive wages and opportunities for career advancement. However, this shortage underscores the need for robust apprenticeship programs. Colleges such as Cégep de Maisonneuve offer specialized technical diplomas (DEC) that prepare students for the specific regulatory requirements of Quebec.</w:t>
      </w:r>
    </w:p>
    <w:p>
      <w:pPr>
        <w:pStyle w:val="BodyText"/>
      </w:pPr>
      <w:r>
        <w:t xml:space="preserve">It is essential that these educational pathways reflect the bilingual nature of Montreal’s workforce. While French remains dominant in local regulations and client interactions, many large engineering firms operating in the city operate bilingually. Therefore, electricians who can navigate technical documentation in both English and French are highly valued.</w:t>
      </w:r>
    </w:p>
    <w:bookmarkEnd w:id="25"/>
    <w:bookmarkStart w:id="26" w:name="conclusion"/>
    <w:p>
      <w:pPr>
        <w:pStyle w:val="Heading2"/>
      </w:pPr>
      <w:r>
        <w:t xml:space="preserve">7. Conclusion</w:t>
      </w:r>
    </w:p>
    <w:p>
      <w:pPr>
        <w:pStyle w:val="FirstParagraph"/>
      </w:pPr>
      <w:r>
        <w:t xml:space="preserve">The electrician in Canada Montreal stands at the intersection of tradition and innovation. From navigating the strict oversight of the RBQ to implementing cutting-edge renewable energy solutions, this profession is vital to the city’s safety, efficiency, and sustainability. As Montreal continues to grow as a tech hub and a green city leader, the scope of practice for electricians will expand further. Stakeholders including educators, policymakers, and industry leaders must collaborate to ensure that training programs remain relevant. By empowering electricians with advanced skills in smart technology and sustainable practices, Canada Montreal can ensure its electrical infrastructure remains resilient against future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Canada Montreal</dc:title>
  <dc:creator/>
  <dc:language>en</dc:language>
  <cp:keywords/>
  <dcterms:created xsi:type="dcterms:W3CDTF">2026-07-29T13:01:42Z</dcterms:created>
  <dcterms:modified xsi:type="dcterms:W3CDTF">2026-07-29T13:01:42Z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