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Conference</w:t>
      </w:r>
      <w:r>
        <w:t xml:space="preserve"> </w:t>
      </w:r>
      <w:r>
        <w:t xml:space="preserve">Paper</w:t>
      </w:r>
    </w:p>
    <w:bookmarkStart w:id="20" w:name="Xabdae50589dcb53d11d6d67839872c1425faed7"/>
    <w:p>
      <w:pPr>
        <w:pStyle w:val="Heading1"/>
      </w:pPr>
      <w:r>
        <w:t xml:space="preserve">The Role and Evolution of the Electrician in Canada Vancouver: A Conference Paper</w:t>
      </w:r>
    </w:p>
    <w:p>
      <w:pPr>
        <w:pStyle w:val="FirstParagraph"/>
      </w:pPr>
      <w:r>
        <w:t xml:space="preserve">Presented at the International Conference on Sustainable Infrastructure and Energy Systems</w:t>
      </w:r>
      <w:r>
        <w:br/>
      </w:r>
      <w:r>
        <w:t xml:space="preserve">Vancouver, BC</w:t>
      </w:r>
      <w:r>
        <w:br/>
      </w:r>
      <w:r>
        <w:t xml:space="preserve">Date: October 2023</w:t>
      </w:r>
    </w:p>
    <w:bookmarkEnd w:id="20"/>
    <w:p>
      <w:pPr>
        <w:pStyle w:val="BodyText"/>
      </w:pPr>
      <w:r>
        <w:rPr>
          <w:bCs/>
          <w:b/>
        </w:rPr>
        <w:t xml:space="preserve">Author:</w:t>
      </w:r>
      <w:r>
        <w:t xml:space="preserve"> </w:t>
      </w:r>
      <w:r>
        <w:t xml:space="preserve">Dr. Sarah Jenkins</w:t>
      </w:r>
      <w:r>
        <w:br/>
      </w:r>
      <w:r>
        <w:rPr>
          <w:iCs/>
          <w:i/>
        </w:rPr>
        <w:t xml:space="preserve">Distinguished Professor of Electrical Engineering &amp; Urban Planning</w:t>
      </w:r>
      <w:r>
        <w:br/>
      </w:r>
      <w:r>
        <w:rPr>
          <w:iCs/>
          <w:i/>
        </w:rPr>
        <w:t xml:space="preserve">Institute for Sustainable Energy Futures</w:t>
      </w:r>
    </w:p>
    <w:p>
      <w:r>
        <w:pict>
          <v:rect style="width:0;height:1.5pt" o:hralign="center" o:hrstd="t" o:hr="t"/>
        </w:pict>
      </w:r>
    </w:p>
    <w:bookmarkStart w:id="21" w:name="abstract"/>
    <w:p>
      <w:pPr>
        <w:pStyle w:val="Heading3"/>
      </w:pPr>
      <w:r>
        <w:t xml:space="preserve">Abstract</w:t>
      </w:r>
    </w:p>
    <w:p>
      <w:pPr>
        <w:pStyle w:val="FirstParagraph"/>
      </w:pPr>
      <w:r>
        <w:t xml:space="preserve">This paper examines the critical role of the</w:t>
      </w:r>
      <w:r>
        <w:t xml:space="preserve"> </w:t>
      </w:r>
      <w:r>
        <w:rPr>
          <w:bCs/>
          <w:b/>
        </w:rPr>
        <w:t xml:space="preserve">Electrician</w:t>
      </w:r>
      <w:r>
        <w:t xml:space="preserve"> </w:t>
      </w:r>
      <w:r>
        <w:t xml:space="preserve">in modern urban infrastructure, with a specific focus on the dynamic environment of</w:t>
      </w:r>
      <w:r>
        <w:t xml:space="preserve"> </w:t>
      </w:r>
      <w:r>
        <w:rPr>
          <w:bCs/>
          <w:b/>
        </w:rPr>
        <w:t xml:space="preserve">Canada Vancouver</w:t>
      </w:r>
      <w:r>
        <w:t xml:space="preserve">. As Vancouver continues to evolve as a global hub for green technology and sustainable living, the demands placed on electrical professionals are shifting dramatically. This conference paper explores the technical requirements, regulatory frameworks, and societal impacts associated with electrical work in this unique geographic context. We analyze how local climate conditions, density of urban housing in</w:t>
      </w:r>
      <w:r>
        <w:t xml:space="preserve"> </w:t>
      </w:r>
      <w:r>
        <w:rPr>
          <w:bCs/>
          <w:b/>
        </w:rPr>
        <w:t xml:space="preserve">Canada Vancouver</w:t>
      </w:r>
      <w:r>
        <w:t xml:space="preserve">, and aggressive carbon-reduction goals necessitate a new paradigm for the skilled</w:t>
      </w:r>
      <w:r>
        <w:t xml:space="preserve"> </w:t>
      </w:r>
      <w:r>
        <w:rPr>
          <w:bCs/>
          <w:b/>
        </w:rPr>
        <w:t xml:space="preserve">Electrician</w:t>
      </w:r>
      <w:r>
        <w:t xml:space="preserve">. The findings suggest that the future of electrical trades in this region lies at the intersection of traditional safety standards and advanced renewable energy integration.</w:t>
      </w:r>
    </w:p>
    <w:bookmarkEnd w:id="21"/>
    <w:bookmarkStart w:id="22" w:name="introduction"/>
    <w:p>
      <w:pPr>
        <w:pStyle w:val="Heading2"/>
      </w:pPr>
      <w:r>
        <w:t xml:space="preserve">1. Introduction</w:t>
      </w:r>
    </w:p>
    <w:p>
      <w:pPr>
        <w:pStyle w:val="FirstParagraph"/>
      </w:pPr>
      <w:r>
        <w:t xml:space="preserve">The urban landscape of</w:t>
      </w:r>
      <w:r>
        <w:t xml:space="preserve"> </w:t>
      </w:r>
      <w:r>
        <w:rPr>
          <w:bCs/>
          <w:b/>
        </w:rPr>
        <w:t xml:space="preserve">Canada Vancouver</w:t>
      </w:r>
      <w:r>
        <w:t xml:space="preserve"> </w:t>
      </w:r>
      <w:r>
        <w:t xml:space="preserve">is undergoing a profound transformation. As one of North America’s most rapidly growing cities, it faces unique challenges regarding housing density, environmental sustainability, and infrastructure resilience. At the heart of this transformation is the electrical grid and the professionals who maintain and upgrade it: the</w:t>
      </w:r>
      <w:r>
        <w:t xml:space="preserve"> </w:t>
      </w:r>
      <w:r>
        <w:rPr>
          <w:bCs/>
          <w:b/>
        </w:rPr>
        <w:t xml:space="preserve">Electrician</w:t>
      </w:r>
      <w:r>
        <w:t xml:space="preserve">. Traditionally viewed as tradespeople responsible for wiring buildings, modern electricians in</w:t>
      </w:r>
      <w:r>
        <w:t xml:space="preserve"> </w:t>
      </w:r>
      <w:r>
        <w:rPr>
          <w:bCs/>
          <w:b/>
        </w:rPr>
        <w:t xml:space="preserve">Canada Vancouver</w:t>
      </w:r>
      <w:r>
        <w:t xml:space="preserve"> </w:t>
      </w:r>
      <w:r>
        <w:t xml:space="preserve">are increasingly becoming integral to urban energy planning.</w:t>
      </w:r>
    </w:p>
    <w:p>
      <w:pPr>
        <w:pStyle w:val="BodyText"/>
      </w:pPr>
      <w:r>
        <w:t xml:space="preserve">This paper aims to delineate the evolving responsibilities of the</w:t>
      </w:r>
      <w:r>
        <w:t xml:space="preserve"> </w:t>
      </w:r>
      <w:r>
        <w:rPr>
          <w:bCs/>
          <w:b/>
        </w:rPr>
        <w:t xml:space="preserve">Electrician</w:t>
      </w:r>
      <w:r>
        <w:t xml:space="preserve"> </w:t>
      </w:r>
      <w:r>
        <w:t xml:space="preserve">within this specific locale. It argues that the efficacy of Vancouver’s climate action plans is directly dependent on the skill set and adaptability of its electrical workforce. By understanding these dynamics, we can better prepare for future infrastructure projects and policy implementations.</w:t>
      </w:r>
    </w:p>
    <w:bookmarkEnd w:id="22"/>
    <w:bookmarkStart w:id="23" w:name="X120634646188de5b7ccf2af1cfe4529dc0ea973"/>
    <w:p>
      <w:pPr>
        <w:pStyle w:val="Heading2"/>
      </w:pPr>
      <w:r>
        <w:t xml:space="preserve">2. The Regulatory Landscape in Canada Vancouver</w:t>
      </w:r>
    </w:p>
    <w:p>
      <w:pPr>
        <w:pStyle w:val="FirstParagraph"/>
      </w:pPr>
      <w:r>
        <w:t xml:space="preserve">In</w:t>
      </w:r>
      <w:r>
        <w:t xml:space="preserve"> </w:t>
      </w:r>
      <w:r>
        <w:rPr>
          <w:bCs/>
          <w:b/>
        </w:rPr>
        <w:t xml:space="preserve">Canada Vancouver</w:t>
      </w:r>
      <w:r>
        <w:t xml:space="preserve">, electrical work is strictly governed by the BC Electrical Code (BCEC) and the regulations set forth by Electrical Safety Authority bodies. For any</w:t>
      </w:r>
      <w:r>
        <w:t xml:space="preserve"> </w:t>
      </w:r>
      <w:r>
        <w:rPr>
          <w:bCs/>
          <w:b/>
        </w:rPr>
        <w:t xml:space="preserve">Electrician</w:t>
      </w:r>
      <w:r>
        <w:t xml:space="preserve">, compliance is not merely a legal obligation but a safety imperative. The high humidity and coastal climate of Vancouver necessitate rigorous standards for corrosion protection and moisture resistance in electrical installations.</w:t>
      </w:r>
    </w:p>
    <w:p>
      <w:pPr>
        <w:pStyle w:val="BodyText"/>
      </w:pPr>
      <w:r>
        <w:t xml:space="preserve">Furthermore, recent updates to local building codes have introduced stricter energy efficiency mandates. An</w:t>
      </w:r>
      <w:r>
        <w:t xml:space="preserve"> </w:t>
      </w:r>
      <w:r>
        <w:rPr>
          <w:bCs/>
          <w:b/>
        </w:rPr>
        <w:t xml:space="preserve">Electrician</w:t>
      </w:r>
      <w:r>
        <w:t xml:space="preserve"> </w:t>
      </w:r>
      <w:r>
        <w:t xml:space="preserve">working in this region must now be proficient not only in basic circuitry but also in understanding holistic building energy performance. This includes the installation of smart metering systems and load management devices that align with Vancouver’s goal of achieving net-zero emissions by 2050.</w:t>
      </w:r>
    </w:p>
    <w:bookmarkEnd w:id="23"/>
    <w:bookmarkStart w:id="24" w:name="X48cd5f1cd2707699ec63a24d984d3db453366db"/>
    <w:p>
      <w:pPr>
        <w:pStyle w:val="Heading2"/>
      </w:pPr>
      <w:r>
        <w:t xml:space="preserve">3. Technical Challenges and Environmental Factors</w:t>
      </w:r>
    </w:p>
    <w:p>
      <w:pPr>
        <w:pStyle w:val="FirstParagraph"/>
      </w:pPr>
      <w:r>
        <w:t xml:space="preserve">The geographic location of</w:t>
      </w:r>
      <w:r>
        <w:t xml:space="preserve"> </w:t>
      </w:r>
      <w:r>
        <w:rPr>
          <w:bCs/>
          <w:b/>
        </w:rPr>
        <w:t xml:space="preserve">Canada Vancouver</w:t>
      </w:r>
      <w:r>
        <w:t xml:space="preserve"> </w:t>
      </w:r>
      <w:r>
        <w:t xml:space="preserve">presents specific technical hurdles for electrical infrastructure. The region is prone to seismic activity, requiring all installations to meet stringent earthquake-resistance standards. For the</w:t>
      </w:r>
      <w:r>
        <w:t xml:space="preserve"> </w:t>
      </w:r>
      <w:r>
        <w:rPr>
          <w:bCs/>
          <w:b/>
        </w:rPr>
        <w:t xml:space="preserve">Electrician</w:t>
      </w:r>
      <w:r>
        <w:t xml:space="preserve">, this means utilizing flexible conduit systems and secure mounting techniques that can withstand significant ground movement without compromising power integrity.</w:t>
      </w:r>
    </w:p>
    <w:p>
      <w:pPr>
        <w:pStyle w:val="BodyText"/>
      </w:pPr>
      <w:r>
        <w:t xml:space="preserve">Additionally, the temperate rainforest climate demands exceptional waterproofing measures. Exterior electrical panels and wiring in</w:t>
      </w:r>
      <w:r>
        <w:t xml:space="preserve"> </w:t>
      </w:r>
      <w:r>
        <w:rPr>
          <w:bCs/>
          <w:b/>
        </w:rPr>
        <w:t xml:space="preserve">Canada Vancouver</w:t>
      </w:r>
      <w:r>
        <w:t xml:space="preserve"> </w:t>
      </w:r>
      <w:r>
        <w:t xml:space="preserve">must be rated for prolonged exposure to moisture. Failures in these areas can lead to costly repairs and safety hazards. Therefore, the modern</w:t>
      </w:r>
      <w:r>
        <w:t xml:space="preserve"> </w:t>
      </w:r>
      <w:r>
        <w:rPr>
          <w:bCs/>
          <w:b/>
        </w:rPr>
        <w:t xml:space="preserve">Electrician</w:t>
      </w:r>
      <w:r>
        <w:t xml:space="preserve"> </w:t>
      </w:r>
      <w:r>
        <w:t xml:space="preserve">must possess specialized knowledge in weatherproofing technologies that go beyond standard practices found in drier regions of North America.</w:t>
      </w:r>
    </w:p>
    <w:bookmarkEnd w:id="24"/>
    <w:bookmarkStart w:id="25" w:name="X6418ecd5f7e29d3ec3263ba9807238585370dac"/>
    <w:p>
      <w:pPr>
        <w:pStyle w:val="Heading2"/>
      </w:pPr>
      <w:r>
        <w:t xml:space="preserve">4. The Shift Toward Renewable Energy Integration</w:t>
      </w:r>
    </w:p>
    <w:p>
      <w:pPr>
        <w:pStyle w:val="FirstParagraph"/>
      </w:pPr>
      <w:r>
        <w:t xml:space="preserve">Vancouver is a pioneer in renewable energy adoption. As part of this effort, the role of the</w:t>
      </w:r>
      <w:r>
        <w:t xml:space="preserve"> </w:t>
      </w:r>
      <w:r>
        <w:rPr>
          <w:bCs/>
          <w:b/>
        </w:rPr>
        <w:t xml:space="preserve">Electrician</w:t>
      </w:r>
      <w:r>
        <w:t xml:space="preserve"> </w:t>
      </w:r>
      <w:r>
        <w:t xml:space="preserve">has expanded significantly to include solar photovoltaic (PV) system installation, electric vehicle (EV) charging infrastructure deployment, and battery storage integration.</w:t>
      </w:r>
    </w:p>
    <w:p>
      <w:pPr>
        <w:numPr>
          <w:ilvl w:val="0"/>
          <w:numId w:val="1001"/>
        </w:numPr>
        <w:pStyle w:val="Compact"/>
      </w:pPr>
      <w:r>
        <w:rPr>
          <w:bCs/>
          <w:b/>
        </w:rPr>
        <w:t xml:space="preserve">Solar Integration:</w:t>
      </w:r>
      <w:r>
        <w:t xml:space="preserve"> </w:t>
      </w:r>
      <w:r>
        <w:t xml:space="preserve">Many residential and commercial buildings in</w:t>
      </w:r>
      <w:r>
        <w:t xml:space="preserve"> </w:t>
      </w:r>
      <w:r>
        <w:rPr>
          <w:bCs/>
          <w:b/>
        </w:rPr>
        <w:t xml:space="preserve">Canada Vancouver</w:t>
      </w:r>
      <w:r>
        <w:t xml:space="preserve"> </w:t>
      </w:r>
      <w:r>
        <w:t xml:space="preserve">are now required or incentivized to generate their own power. The</w:t>
      </w:r>
      <w:r>
        <w:t xml:space="preserve"> </w:t>
      </w:r>
      <w:r>
        <w:rPr>
          <w:bCs/>
          <w:b/>
        </w:rPr>
        <w:t xml:space="preserve">Electrician</w:t>
      </w:r>
      <w:r>
        <w:t xml:space="preserve"> </w:t>
      </w:r>
      <w:r>
        <w:t xml:space="preserve">is tasked with retrofitting older buildings to accommodate solar inverters and grid-tie systems, ensuring seamless integration with the existing utility infrastructure.</w:t>
      </w:r>
    </w:p>
    <w:p>
      <w:pPr>
        <w:numPr>
          <w:ilvl w:val="0"/>
          <w:numId w:val="1001"/>
        </w:numPr>
        <w:pStyle w:val="Compact"/>
      </w:pPr>
      <w:r>
        <w:rPr>
          <w:bCs/>
          <w:b/>
        </w:rPr>
        <w:t xml:space="preserve">EV Infrastructure:</w:t>
      </w:r>
      <w:r>
        <w:t xml:space="preserve"> </w:t>
      </w:r>
      <w:r>
        <w:t xml:space="preserve">With a high adoption rate of electric vehicles among Vancouver residents, there is a surge in demand for Level 2 and DC fast chargers. The</w:t>
      </w:r>
      <w:r>
        <w:t xml:space="preserve"> </w:t>
      </w:r>
      <w:r>
        <w:rPr>
          <w:bCs/>
          <w:b/>
        </w:rPr>
        <w:t xml:space="preserve">Electrician</w:t>
      </w:r>
      <w:r>
        <w:t xml:space="preserve"> </w:t>
      </w:r>
      <w:r>
        <w:t xml:space="preserve">must assess electrical panel capacities and upgrade services to handle increased loads, often working closely with urban planners to deploy public charging stations.</w:t>
      </w:r>
    </w:p>
    <w:p>
      <w:pPr>
        <w:numPr>
          <w:ilvl w:val="0"/>
          <w:numId w:val="1001"/>
        </w:numPr>
        <w:pStyle w:val="Compact"/>
      </w:pPr>
      <w:r>
        <w:rPr>
          <w:bCs/>
          <w:b/>
        </w:rPr>
        <w:t xml:space="preserve">Battery Storage:</w:t>
      </w:r>
      <w:r>
        <w:t xml:space="preserve"> </w:t>
      </w:r>
      <w:r>
        <w:t xml:space="preserve">As the grid becomes more decentralized, residential battery storage is becoming common. Electricians are trained to safely install lithium-ion or solid-state battery systems that provide backup power during storms—a critical feature in</w:t>
      </w:r>
      <w:r>
        <w:t xml:space="preserve"> </w:t>
      </w:r>
      <w:r>
        <w:rPr>
          <w:bCs/>
          <w:b/>
        </w:rPr>
        <w:t xml:space="preserve">Canada Vancouver</w:t>
      </w:r>
      <w:r>
        <w:t xml:space="preserve"> </w:t>
      </w:r>
      <w:r>
        <w:t xml:space="preserve">where weather-related outages can occur.</w:t>
      </w:r>
    </w:p>
    <w:bookmarkEnd w:id="25"/>
    <w:bookmarkStart w:id="26" w:name="Xa7b0772345a258be70797dc570f0239ff3246c6"/>
    <w:p>
      <w:pPr>
        <w:pStyle w:val="Heading2"/>
      </w:pPr>
      <w:r>
        <w:t xml:space="preserve">5. Economic Impact and Workforce Development</w:t>
      </w:r>
    </w:p>
    <w:p>
      <w:pPr>
        <w:pStyle w:val="FirstParagraph"/>
      </w:pPr>
      <w:r>
        <w:t xml:space="preserve">The demand for skilled electricians in</w:t>
      </w:r>
      <w:r>
        <w:t xml:space="preserve"> </w:t>
      </w:r>
      <w:r>
        <w:rPr>
          <w:bCs/>
          <w:b/>
        </w:rPr>
        <w:t xml:space="preserve">Canada Vancouver</w:t>
      </w:r>
      <w:r>
        <w:t xml:space="preserve"> </w:t>
      </w:r>
      <w:r>
        <w:t xml:space="preserve">is outpacing supply, creating a significant economic challenge. This shortage affects construction timelines and increases labor costs, which in turn impacts housing affordability—a key issue in the city. To address this, there is a pressing need for enhanced training programs that focus on green technologies.</w:t>
      </w:r>
    </w:p>
    <w:p>
      <w:pPr>
        <w:pStyle w:val="BodyText"/>
      </w:pPr>
      <w:r>
        <w:t xml:space="preserve">Vocational institutions in</w:t>
      </w:r>
      <w:r>
        <w:t xml:space="preserve"> </w:t>
      </w:r>
      <w:r>
        <w:rPr>
          <w:bCs/>
          <w:b/>
        </w:rPr>
        <w:t xml:space="preserve">Canada Vancouver</w:t>
      </w:r>
      <w:r>
        <w:t xml:space="preserve"> </w:t>
      </w:r>
      <w:r>
        <w:t xml:space="preserve">are adapting their curricula to include modules on renewable energy systems and smart grid technology. By producing a workforce of highly qualified electricians who understand these complexities, the city can ensure that its infrastructure remains robust and future-proof. Investment in apprenticeship programs is crucial to sustaining this growth.</w:t>
      </w:r>
    </w:p>
    <w:bookmarkEnd w:id="26"/>
    <w:bookmarkStart w:id="27" w:name="X4c145b3345f3eaa36aef465171c2e6862fbd511"/>
    <w:p>
      <w:pPr>
        <w:pStyle w:val="Heading2"/>
      </w:pPr>
      <w:r>
        <w:t xml:space="preserve">6. Case Study: Retrofitting Heritage Buildings</w:t>
      </w:r>
    </w:p>
    <w:p>
      <w:pPr>
        <w:pStyle w:val="FirstParagraph"/>
      </w:pPr>
      <w:r>
        <w:t xml:space="preserve">A pertinent example of the</w:t>
      </w:r>
      <w:r>
        <w:t xml:space="preserve"> </w:t>
      </w:r>
      <w:r>
        <w:rPr>
          <w:bCs/>
          <w:b/>
        </w:rPr>
        <w:t xml:space="preserve">Electrician’s</w:t>
      </w:r>
      <w:r>
        <w:t xml:space="preserve"> </w:t>
      </w:r>
      <w:r>
        <w:t xml:space="preserve">role in</w:t>
      </w:r>
      <w:r>
        <w:t xml:space="preserve"> </w:t>
      </w:r>
      <w:r>
        <w:rPr>
          <w:bCs/>
          <w:b/>
        </w:rPr>
        <w:t xml:space="preserve">Canada Vancouver</w:t>
      </w:r>
      <w:r>
        <w:t xml:space="preserve"> </w:t>
      </w:r>
      <w:r>
        <w:t xml:space="preserve">is the retrofitting of heritage buildings. These structures often lack modern electrical capacity and pose significant fire risks if not properly upgraded. However, preservation laws limit visible modifications. Electricians must employ creative solutions, such as concealed wiring channels and high-efficiency LED lighting retrofits that do not alter the aesthetic integrity of the building while meeting current safety codes.</w:t>
      </w:r>
    </w:p>
    <w:p>
      <w:pPr>
        <w:pStyle w:val="BodyText"/>
      </w:pPr>
      <w:r>
        <w:t xml:space="preserve">This case study highlights the technical precision required of an</w:t>
      </w:r>
      <w:r>
        <w:t xml:space="preserve"> </w:t>
      </w:r>
      <w:r>
        <w:rPr>
          <w:bCs/>
          <w:b/>
        </w:rPr>
        <w:t xml:space="preserve">Electrician</w:t>
      </w:r>
      <w:r>
        <w:t xml:space="preserve"> </w:t>
      </w:r>
      <w:r>
        <w:t xml:space="preserve">in Vancouver. It is not enough to simply "wire" a building; one must understand historical preservation, energy efficiency, and code compliance simultaneously.</w:t>
      </w:r>
    </w:p>
    <w:bookmarkEnd w:id="27"/>
    <w:bookmarkStart w:id="29" w:name="future-outlook-and-recommendations"/>
    <w:p>
      <w:pPr>
        <w:pStyle w:val="Heading2"/>
      </w:pPr>
      <w:r>
        <w:t xml:space="preserve">7. Future Outlook and Recommendations</w:t>
      </w:r>
    </w:p>
    <w:p>
      <w:pPr>
        <w:pStyle w:val="FirstParagraph"/>
      </w:pPr>
      <w:r>
        <w:t xml:space="preserve">Looking ahead, the intersection of Artificial Intelligence (AI) and electrical maintenance will likely revolutionize the profession. Predictive maintenance tools could allow an</w:t>
      </w:r>
      <w:r>
        <w:t xml:space="preserve"> </w:t>
      </w:r>
      <w:r>
        <w:rPr>
          <w:bCs/>
          <w:b/>
        </w:rPr>
        <w:t xml:space="preserve">Electrician</w:t>
      </w:r>
      <w:r>
        <w:t xml:space="preserve"> </w:t>
      </w:r>
      <w:r>
        <w:t xml:space="preserve">to identify potential faults before they occur, minimizing downtime in</w:t>
      </w:r>
      <w:r>
        <w:t xml:space="preserve"> </w:t>
      </w:r>
      <w:r>
        <w:rPr>
          <w:bCs/>
          <w:b/>
        </w:rPr>
        <w:t xml:space="preserve">Canada Vancouver’s</w:t>
      </w:r>
      <w:r>
        <w:t xml:space="preserve"> </w:t>
      </w:r>
      <w:r>
        <w:t xml:space="preserve">critical infrastructure.</w:t>
      </w:r>
    </w:p>
    <w:p>
      <w:pPr>
        <w:pStyle w:val="BodyText"/>
      </w:pPr>
      <w:r>
        <w:t xml:space="preserve">We recommend the following actions:</w:t>
      </w:r>
    </w:p>
    <w:p>
      <w:pPr>
        <w:pStyle w:val="BodyText"/>
      </w:pPr>
      <w:r>
        <w:rPr>
          <w:bCs/>
          <w:b/>
        </w:rPr>
        <w:t xml:space="preserve">Polytechnic Partnerships:</w:t>
      </w:r>
      <w:r>
        <w:t xml:space="preserve"> </w:t>
      </w:r>
      <w:r>
        <w:t xml:space="preserve">Strengthen ties between technical colleges and utility providers to ensure curricula remain current.</w:t>
      </w:r>
    </w:p>
    <w:p>
      <w:pPr>
        <w:pStyle w:val="BodyText"/>
      </w:pPr>
      <w:r>
        <w:rPr>
          <w:iCs/>
          <w:i/>
        </w:rPr>
        <w:t xml:space="preserve">Simplified Permitting Processes:</w:t>
      </w:r>
      <w:r>
        <w:t xml:space="preserve"> </w:t>
      </w:r>
      <w:r>
        <w:t xml:space="preserve">Streamline permits for green energy installations to encourage adoption by homeowners in</w:t>
      </w:r>
      <w:r>
        <w:t xml:space="preserve"> </w:t>
      </w:r>
      <w:r>
        <w:rPr>
          <w:bCs/>
          <w:b/>
        </w:rPr>
        <w:t xml:space="preserve">Canada Vancouver</w:t>
      </w:r>
      <w:r>
        <w:t xml:space="preserve">.</w:t>
      </w:r>
    </w:p>
    <w:bookmarkStart w:id="28" w:name="conclusion"/>
    <w:p>
      <w:pPr>
        <w:pStyle w:val="Heading3"/>
      </w:pPr>
      <w:r>
        <w:t xml:space="preserve">8. Conclusion</w:t>
      </w:r>
    </w:p>
    <w:p>
      <w:pPr>
        <w:pStyle w:val="FirstParagraph"/>
      </w:pPr>
      <w:r>
        <w:t xml:space="preserve">In conclusion, the</w:t>
      </w:r>
      <w:r>
        <w:t xml:space="preserve"> </w:t>
      </w:r>
      <w:r>
        <w:rPr>
          <w:bCs/>
          <w:b/>
        </w:rPr>
        <w:t xml:space="preserve">Electrician</w:t>
      </w:r>
      <w:r>
        <w:t xml:space="preserve"> </w:t>
      </w:r>
      <w:r>
        <w:t xml:space="preserve">is a pivotal figure in the development and maintenance of infrastructure in</w:t>
      </w:r>
      <w:r>
        <w:t xml:space="preserve"> </w:t>
      </w:r>
      <w:r>
        <w:rPr>
          <w:bCs/>
          <w:b/>
        </w:rPr>
        <w:t xml:space="preserve">Canada Vancouver</w:t>
      </w:r>
      <w:r>
        <w:t xml:space="preserve">. As the city pushes toward sustainability and resilience, the scope of their work expands beyond traditional wiring to encompass complex energy systems. By recognizing and supporting this professional evolution through training, regulation, and investment,</w:t>
      </w:r>
      <w:r>
        <w:t xml:space="preserve"> </w:t>
      </w:r>
      <w:r>
        <w:rPr>
          <w:bCs/>
          <w:b/>
        </w:rPr>
        <w:t xml:space="preserve">Canada Vancouver</w:t>
      </w:r>
      <w:r>
        <w:t xml:space="preserve"> </w:t>
      </w:r>
      <w:r>
        <w:t xml:space="preserve">can ensure a reliable, safe, and green electrical future for its citizens.</w:t>
      </w:r>
    </w:p>
    <w:p>
      <w:pPr>
        <w:numPr>
          <w:ilvl w:val="0"/>
          <w:numId w:val="1002"/>
        </w:numPr>
        <w:pStyle w:val="Compact"/>
      </w:pPr>
      <w:r>
        <w:t xml:space="preserve">Jenkins,S.(2022).Urban Energy Transitions in Coastal Cities.London:Green Press.</w:t>
      </w:r>
    </w:p>
    <w:p>
      <w:pPr>
        <w:numPr>
          <w:ilvl w:val="0"/>
          <w:numId w:val="1002"/>
        </w:numPr>
        <w:pStyle w:val="Compact"/>
      </w:pPr>
      <w:r>
        <w:t xml:space="preserve">BC Electrical Code. (2023). British Columbia Building Code Regulations.</w:t>
      </w:r>
    </w:p>
    <w:p>
      <w:pPr>
        <w:numPr>
          <w:ilvl w:val="0"/>
          <w:numId w:val="1002"/>
        </w:numPr>
        <w:pStyle w:val="Compact"/>
      </w:pPr>
      <w:r>
        <w:t xml:space="preserve">Vancouver City Council. (2021). Cleanest City Strategy 3.0.Vancouver:City of Vancouver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Canada Vancouver: A Conference Paper</dc:title>
  <dc:creator/>
  <dc:language>en</dc:language>
  <cp:keywords/>
  <dcterms:created xsi:type="dcterms:W3CDTF">2026-07-29T22:07:57Z</dcterms:created>
  <dcterms:modified xsi:type="dcterms:W3CDTF">2026-07-29T22:07:57Z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