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Conference</w:t>
      </w:r>
      <w:r>
        <w:t xml:space="preserve"> </w:t>
      </w:r>
      <w:r>
        <w:t xml:space="preserve">Paper</w:t>
      </w:r>
    </w:p>
    <w:bookmarkStart w:id="31" w:name="Xb0b93a5b9a0662b4b71bec701ab3e070c5ea95a"/>
    <w:p>
      <w:pPr>
        <w:pStyle w:val="Heading1"/>
      </w:pPr>
      <w:r>
        <w:t xml:space="preserve">The Evolution and Regulatory Framework of the Electrician Profession in Colombia Medellín: A Conference Paper</w:t>
      </w:r>
    </w:p>
    <w:p>
      <w:pPr>
        <w:pStyle w:val="FirstParagraph"/>
      </w:pPr>
      <w:r>
        <w:rPr>
          <w:bCs/>
          <w:b/>
        </w:rPr>
        <w:t xml:space="preserve">Author:</w:t>
      </w:r>
      <w:r>
        <w:t xml:space="preserve"> </w:t>
      </w:r>
      <w:r>
        <w:t xml:space="preserve">Technical Analysis Group for Urban Infrastructure</w:t>
      </w:r>
      <w:r>
        <w:br/>
      </w:r>
      <w:r>
        <w:rPr>
          <w:bCs/>
          <w:b/>
        </w:rPr>
        <w:t xml:space="preserve">Date:</w:t>
      </w:r>
      <w:r>
        <w:t xml:space="preserve"> </w:t>
      </w:r>
      <w:r>
        <w:t xml:space="preserve">October 2023</w:t>
      </w:r>
      <w:r>
        <w:br/>
      </w:r>
      <w:r>
        <w:rPr>
          <w:bCs/>
          <w:b/>
        </w:rPr>
        <w:t xml:space="preserve">Institution:</w:t>
      </w:r>
      <w:r>
        <w:t xml:space="preserve"> </w:t>
      </w:r>
      <w:r>
        <w:t xml:space="preserve">Institute of Industrial Engineering Studies, Medellín</w:t>
      </w:r>
    </w:p>
    <w:bookmarkStart w:id="20" w:name="abstract"/>
    <w:p>
      <w:pPr>
        <w:pStyle w:val="Heading3"/>
      </w:pPr>
      <w:r>
        <w:t xml:space="preserve">Abstract</w:t>
      </w:r>
    </w:p>
    <w:p>
      <w:pPr>
        <w:pStyle w:val="FirstParagraph"/>
      </w:pPr>
      <w:r>
        <w:t xml:space="preserve">This paper examines the critical role of the electrician within the rapidly modernizing urban landscape of Colombia Medellín. As Medellín transitions into a smart city model with integrated renewable energy solutions and rigorous safety standards, the profession of electrician has evolved from traditional manual labor to a highly specialized technical discipline. This document analyzes the current regulatory environment dictated by Colombian national codes, specifically addressing how these laws are adapted to local practices in Medellín. Furthermore, it explores the socioeconomic impact of skilled electrical work on infrastructure development, public safety, and industrial growth in one of Colombia’s most dynamic cities.</w:t>
      </w:r>
    </w:p>
    <w:bookmarkEnd w:id="20"/>
    <w:bookmarkStart w:id="21" w:name="introduction"/>
    <w:p>
      <w:pPr>
        <w:pStyle w:val="Heading2"/>
      </w:pPr>
      <w:r>
        <w:t xml:space="preserve">1. Introduction</w:t>
      </w:r>
    </w:p>
    <w:p>
      <w:pPr>
        <w:pStyle w:val="FirstParagraph"/>
      </w:pPr>
      <w:r>
        <w:t xml:space="preserve">The city of Colombia Medellín has long been recognized as a beacon of innovation and urban transformation in Latin America. From its historical challenges to becoming a global model for social urbanism, the infrastructure that supports this progress relies heavily on one crucial profession: the electrician. In any modern economy, electrical infrastructure is not merely a utility; it is the nervous system of industrial and residential activity. However, in Colombia Medellín specifically, the demands placed upon electricians are unique due to topographical constraints, historical building stock mixed with new high-rise developments, and aggressive green energy initiatives.</w:t>
      </w:r>
    </w:p>
    <w:p>
      <w:pPr>
        <w:pStyle w:val="BodyText"/>
      </w:pPr>
      <w:r>
        <w:t xml:space="preserve">This conference paper aims to dissect the current state of the electrician profession in this region. It is imperative to understand that being an electrician in Colombia Medellín is no longer just about wiring homes or maintaining factories; it involves a complex interplay of technical expertise, regulatory compliance, and safety management. The following sections will detail the technical requirements, legal frameworks, and future trajectories for professionals operating within this specific geographic context.</w:t>
      </w:r>
    </w:p>
    <w:bookmarkEnd w:id="21"/>
    <w:bookmarkStart w:id="22" w:name="the-regulatory-landscape-in-colombia"/>
    <w:p>
      <w:pPr>
        <w:pStyle w:val="Heading2"/>
      </w:pPr>
      <w:r>
        <w:t xml:space="preserve">2. The Regulatory Landscape in Colombia</w:t>
      </w:r>
    </w:p>
    <w:p>
      <w:pPr>
        <w:pStyle w:val="FirstParagraph"/>
      </w:pPr>
      <w:r>
        <w:t xml:space="preserve">To practice as an electrician legally in Colombia Medellín one must adhere to strict national standards. The primary governing document is the "Reglamento Técnico de Instalaciones Eléctricas" (RETIE), known internationally as the Colombian Technical Regulation of Electrical Installations. RETIE sets minimum safety requirements for design, construction, and maintenance of electrical installations. For an electrician operating in Colombia Medellín compliance with RETIE is not optional; it is a legal mandate.</w:t>
      </w:r>
    </w:p>
    <w:p>
      <w:pPr>
        <w:pStyle w:val="BodyText"/>
      </w:pPr>
      <w:r>
        <w:t xml:space="preserve">Beyond national laws, local municipal ordinances play a significant role. The Alcaldía de Medellín enforces additional regulations regarding aesthetic integration of electrical components in historic districts such as Laureles or El Poblado. Electricians must navigate this dual-layered regulatory environment. Failure to comply can result in severe penalties, including the suspension of professional licenses and heavy fines for both the worker and the property owner. Therefore, a competent electrician in Colombia Medellín must be as much a legal scholar of building codes as they are a technician.</w:t>
      </w:r>
    </w:p>
    <w:bookmarkEnd w:id="22"/>
    <w:bookmarkStart w:id="26" w:name="technical-specialization-and-skill-sets"/>
    <w:p>
      <w:pPr>
        <w:pStyle w:val="Heading2"/>
      </w:pPr>
      <w:r>
        <w:t xml:space="preserve">3. Technical Specialization and Skill Sets</w:t>
      </w:r>
    </w:p>
    <w:p>
      <w:pPr>
        <w:pStyle w:val="FirstParagraph"/>
      </w:pPr>
      <w:r>
        <w:t xml:space="preserve">The modern electrician in Colombia Medellín requires a diverse skill set that goes beyond basic circuitry. With the introduction of the Metrocable systems and the expansion of TransMilenio, there is a heightened demand for electricians skilled in high-voltage systems and industrial automation. The profession has bifurcated into distinct specializations:</w:t>
      </w:r>
    </w:p>
    <w:bookmarkStart w:id="23" w:name="residential-and-commercial-wiring"/>
    <w:p>
      <w:pPr>
        <w:pStyle w:val="Heading3"/>
      </w:pPr>
      <w:r>
        <w:t xml:space="preserve">3.1 Residential and Commercial Wiring</w:t>
      </w:r>
    </w:p>
    <w:p>
      <w:pPr>
        <w:pStyle w:val="FirstParagraph"/>
      </w:pPr>
      <w:r>
        <w:t xml:space="preserve">In residential sectors, especially in older neighborhoods of Colombia Medellín, retrofitting is a common task. Electricians must upgrade outdated aluminum wiring to copper standards to prevent fire hazards. This requires an understanding of load balancing and surge protection, particularly given the region's humidity which can accelerate corrosion if materials are not chosen correctly.</w:t>
      </w:r>
    </w:p>
    <w:bookmarkEnd w:id="23"/>
    <w:bookmarkStart w:id="24" w:name="renewable-energy-integration"/>
    <w:p>
      <w:pPr>
        <w:pStyle w:val="Heading3"/>
      </w:pPr>
      <w:r>
        <w:t xml:space="preserve">3.2 Renewable Energy Integration</w:t>
      </w:r>
    </w:p>
    <w:p>
      <w:pPr>
        <w:pStyle w:val="FirstParagraph"/>
      </w:pPr>
      <w:r>
        <w:t xml:space="preserve">A defining characteristic of the current era for electricians in Colombia Medellín is the shift toward sustainability. The city’s incentives for solar panel installation have created a niche market for electricians certified in photovoltaic systems. These professionals must understand grid-tie inverters, battery storage solutions, and net metering policies. This specialization represents a significant economic opportunity and elevates the status of the electrician from laborer to renewable energy engineer.</w:t>
      </w:r>
    </w:p>
    <w:bookmarkEnd w:id="24"/>
    <w:bookmarkStart w:id="25" w:name="industrial-automation"/>
    <w:p>
      <w:pPr>
        <w:pStyle w:val="Heading3"/>
      </w:pPr>
      <w:r>
        <w:t xml:space="preserve">3.3 Industrial Automation</w:t>
      </w:r>
    </w:p>
    <w:p>
      <w:pPr>
        <w:pStyle w:val="FirstParagraph"/>
      </w:pPr>
      <w:r>
        <w:t xml:space="preserve">In the industrial parks located on the periphery of Colombia Medellín, electricians work closely with PLC (Programmable Logic Controller) systems. This role requires knowledge of three-phase power distribution, motor controls, and preventive maintenance schedules that minimize downtime for manufacturing plants.</w:t>
      </w:r>
    </w:p>
    <w:bookmarkEnd w:id="25"/>
    <w:bookmarkEnd w:id="26"/>
    <w:bookmarkStart w:id="27" w:name="safety-and-occupational-health"/>
    <w:p>
      <w:pPr>
        <w:pStyle w:val="Heading2"/>
      </w:pPr>
      <w:r>
        <w:t xml:space="preserve">4. Safety and Occupational Health</w:t>
      </w:r>
    </w:p>
    <w:p>
      <w:pPr>
        <w:pStyle w:val="FirstParagraph"/>
      </w:pPr>
      <w:r>
        <w:t xml:space="preserve">The profession of electrician carries inherent risks. In Colombia Medellín the climate adds a layer of complexity; high humidity increases the risk of electrical leakage and short circuits if insulation standards are not strictly maintained. Consequently, occupational health regulations enforced by local authorities require electricians to undergo regular safety training.</w:t>
      </w:r>
    </w:p>
    <w:p>
      <w:pPr>
        <w:pStyle w:val="BodyText"/>
      </w:pPr>
      <w:r>
        <w:t xml:space="preserve">Personal Protective Equipment (PPE) is mandatory, including insulated gloves, arc-flash face shields, and non-conductive footwear. Training centers in Medellín now emphasize "Safety Culture" as a core component of vocational education. This includes understanding lockout/tagout (LOTO) procedures to ensure that electrical circuits are de-energized before maintenance begins. For any conference discussing urban development in Colombia Medellín the reduction of workplace accidents among electricians is a key metric for industrial success.</w:t>
      </w:r>
    </w:p>
    <w:bookmarkEnd w:id="27"/>
    <w:bookmarkStart w:id="28" w:name="socioeconomic-impact-and-education"/>
    <w:p>
      <w:pPr>
        <w:pStyle w:val="Heading2"/>
      </w:pPr>
      <w:r>
        <w:t xml:space="preserve">5. Socioeconomic Impact and Education</w:t>
      </w:r>
    </w:p>
    <w:p>
      <w:pPr>
        <w:pStyle w:val="FirstParagraph"/>
      </w:pPr>
      <w:r>
        <w:t xml:space="preserve">The demand for qualified electricians in Colombia Medellín outstrips the supply of formally trained professionals. Many individuals enter the field through informal apprenticeships, which poses significant safety risks due to a lack of standardized training. The local government, in collaboration with technical institutions like SENA (Servicio Nacional de Aprendizaje), has launched initiatives to formalize this workforce.</w:t>
      </w:r>
    </w:p>
    <w:p>
      <w:pPr>
        <w:pStyle w:val="BodyText"/>
      </w:pPr>
      <w:r>
        <w:t xml:space="preserve">These programs provide certified courses that allow electricians to obtain official registration numbers required by law. By professionalizing the workforce, Medellín improves its overall safety rating and attracts foreign investment. Multinational companies prefer operating in cities where infrastructure maintenance is handled by certified professionals who adhere to international standards. Thus, the education of an electrician in Colombia Medellín is directly linked to the city’s competitiveness on a global stage.</w:t>
      </w:r>
    </w:p>
    <w:bookmarkEnd w:id="28"/>
    <w:bookmarkStart w:id="29" w:name="future-challenges-and-opportunities"/>
    <w:p>
      <w:pPr>
        <w:pStyle w:val="Heading2"/>
      </w:pPr>
      <w:r>
        <w:t xml:space="preserve">6. Future Challenges and Opportunities</w:t>
      </w:r>
    </w:p>
    <w:p>
      <w:pPr>
        <w:pStyle w:val="FirstParagraph"/>
      </w:pPr>
      <w:r>
        <w:t xml:space="preserve">Looking forward, the electrician profession in Colombia Medellín faces several challenges and opportunities. The integration of Smart City technologies means that electricians will need to work with Internet of Things (IoT) devices embedded in streetlights, traffic signals, and building management systems. This convergence of electrical engineering and information technology requires continuous upskilling.</w:t>
      </w:r>
    </w:p>
    <w:p>
      <w:pPr>
        <w:pStyle w:val="BodyText"/>
      </w:pPr>
      <w:r>
        <w:t xml:space="preserve">Additionally, the aging population of current electricians presents a succession challenge. Mentorship programs are essential to transfer knowledge regarding legacy systems while introducing new technologies. The city must also address the informal economy aspect, ensuring that all workers who perform electrical tasks in Colombia Medellín have access to social security and legal protections.</w:t>
      </w:r>
    </w:p>
    <w:bookmarkEnd w:id="29"/>
    <w:bookmarkStart w:id="30" w:name="conclusion"/>
    <w:p>
      <w:pPr>
        <w:pStyle w:val="Heading2"/>
      </w:pPr>
      <w:r>
        <w:t xml:space="preserve">7. Conclusion</w:t>
      </w:r>
    </w:p>
    <w:p>
      <w:pPr>
        <w:pStyle w:val="FirstParagraph"/>
      </w:pPr>
      <w:r>
        <w:t xml:space="preserve">In conclusion, the electrician is a cornerstone of modern infrastructure in Colombia Medellín. Far from a static trade, it is a dynamic profession that intersects with law, technology, safety engineering, and sustainable development. The regulatory framework provided by RETIE ensures baseline safety, but local adaptations in Medellín address specific urban and climatic needs.</w:t>
      </w:r>
    </w:p>
    <w:p>
      <w:pPr>
        <w:pStyle w:val="BodyText"/>
      </w:pPr>
      <w:r>
        <w:t xml:space="preserve">For stakeholders involved in urban planning in Colombia Medellín investing in the professionalization of electricians is not just a labor issue; it is an infrastructure imperative. By supporting vocational training, enforcing safety codes, and encouraging specialization in renewable energy and automation, the city can ensure that its electrical grid remains robust, safe, and efficient. The future of Colombia Medellín depends on the hands and minds of its skilled electricians.</w:t>
      </w:r>
    </w:p>
    <w:p>
      <w:pPr>
        <w:pStyle w:val="BodyText"/>
      </w:pPr>
      <w:r>
        <w:rPr>
          <w:bCs/>
          <w:b/>
        </w:rPr>
        <w:t xml:space="preserve">End of Document</w:t>
      </w:r>
    </w:p>
    <w:p>
      <w:pPr>
        <w:pStyle w:val="BodyText"/>
      </w:pPr>
      <w:r>
        <w:t xml:space="preserve">Contact: research@medellin-tech-institute.edu.co</w:t>
      </w:r>
      <w:r>
        <w:br/>
      </w:r>
      <w:r>
        <w:t xml:space="preserve">Published in the Journal of Colombian Urban Infrastructure Studies, Vol 12, Issue 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the Electrician Profession in Colombia Medellín: A Conference Paper</dc:title>
  <dc:creator/>
  <dc:language>en</dc:language>
  <cp:keywords/>
  <dcterms:created xsi:type="dcterms:W3CDTF">2026-07-30T12:38:22Z</dcterms:created>
  <dcterms:modified xsi:type="dcterms:W3CDTF">2026-07-30T12:38:22Z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