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Conference</w:t>
      </w:r>
      <w:r>
        <w:t xml:space="preserve"> </w:t>
      </w:r>
      <w:r>
        <w:t xml:space="preserve">Paper</w:t>
      </w:r>
    </w:p>
    <w:bookmarkStart w:id="28" w:name="X1cbb23469b47938dcb010d3950499cfe02ac533"/>
    <w:p>
      <w:pPr>
        <w:pStyle w:val="Heading1"/>
      </w:pPr>
      <w:r>
        <w:t xml:space="preserve">The Role and Evolution of the Electrician in New Zealand Wellington: A Conference Paper</w:t>
      </w:r>
    </w:p>
    <w:p>
      <w:pPr>
        <w:pStyle w:val="FirstParagraph"/>
      </w:pPr>
      <w:r>
        <w:rPr>
          <w:bCs/>
          <w:b/>
        </w:rPr>
        <w:t xml:space="preserve">Abstract:</w:t>
      </w:r>
      <w:r>
        <w:br/>
      </w:r>
      <w:r>
        <w:t xml:space="preserve">This paper explores the critical role of the electrician within the specific socio-economic and environmental context of New Zealand Wellington. As a city characterized by its unique seismic risks, coastal climate, and aggressive renewable energy transition, Wellington presents a distinct set of challenges for electrical infrastructure professionals. This document examines how modern electricians are adapting to these local demands, focusing on resilience engineering, smart grid integration in urban environments, and the regulatory frameworks that ensure safety in this dynamic Pacific capital.</w:t>
      </w:r>
    </w:p>
    <w:bookmarkStart w:id="20" w:name="introduction"/>
    <w:p>
      <w:pPr>
        <w:pStyle w:val="Heading2"/>
      </w:pPr>
      <w:r>
        <w:t xml:space="preserve">1. Introduction</w:t>
      </w:r>
    </w:p>
    <w:p>
      <w:pPr>
        <w:pStyle w:val="FirstParagraph"/>
      </w:pPr>
      <w:r>
        <w:t xml:space="preserve">The transition towards a sustainable energy future is not merely a global mandate but a localized imperative for cities around the world. In New Zealand Wellington, this transition intersects with complex geographical and infrastructural realities. The city, situated on the southern tip of the North Island, faces heightened scrutiny regarding infrastructure reliability due to its location on active fault lines and its exposure to harsh marine conditions. Within this context, the electrician has evolved from a traditional tradesperson into a critical component of urban resilience and sustainability strategy.</w:t>
      </w:r>
    </w:p>
    <w:p>
      <w:pPr>
        <w:pStyle w:val="BodyText"/>
      </w:pPr>
      <w:r>
        <w:t xml:space="preserve">This paper argues that the modern electrician in New Zealand Wellington must possess specialized knowledge that extends beyond standard wiring practices. The demands of the local environment require an integration of seismic engineering principles, advanced renewable energy system maintenance, and compliance with strict safety standards set by WorkSafe New Zealand and Energy Safety. By analyzing these factors, we can better understand how the profession is adapting to serve the unique needs of Wellington’s community.</w:t>
      </w:r>
    </w:p>
    <w:bookmarkEnd w:id="20"/>
    <w:bookmarkStart w:id="21" w:name="Xe3caf295613914db0259cefc0a6e49ce7eb2eff"/>
    <w:p>
      <w:pPr>
        <w:pStyle w:val="Heading2"/>
      </w:pPr>
      <w:r>
        <w:t xml:space="preserve">2. Seismic Resilience and Infrastructure Hardening</w:t>
      </w:r>
    </w:p>
    <w:p>
      <w:pPr>
        <w:pStyle w:val="FirstParagraph"/>
      </w:pPr>
      <w:r>
        <w:t xml:space="preserve">New Zealand Wellington is widely recognized for its seismic activity. The presence of the Welland Fault, which runs directly beneath parts of the city center, necessitates a rigorous approach to electrical infrastructure design and maintenance. For any electrician operating in this region, understanding Non-Structural Seismic Design Requirements is not optional; it is a fundamental aspect of professional competence.</w:t>
      </w:r>
    </w:p>
    <w:p>
      <w:pPr>
        <w:pStyle w:val="BodyText"/>
      </w:pPr>
      <w:r>
        <w:t xml:space="preserve">Traditional electrical installations are increasingly being retrofitted or designed with seismic bracing in mind. The role of the electrician here involves securing conduit systems, transformers, and switchgear to prevent catastrophic failure during tremors. In the event of an earthquake, rapid restoration of power is critical for emergency services and public safety. Therefore, Wellington-based electricians are increasingly trained in "fast-track" repair techniques that prioritize essential circuits while adhering to strict safety protocols. This specialized skill set ensures that the city’s electrical backbone remains robust against geological unpredictability.</w:t>
      </w:r>
    </w:p>
    <w:bookmarkEnd w:id="21"/>
    <w:bookmarkStart w:id="22" w:name="X5012581762889ad27c2aeba9b2e33627c7c9284"/>
    <w:p>
      <w:pPr>
        <w:pStyle w:val="Heading2"/>
      </w:pPr>
      <w:r>
        <w:t xml:space="preserve">3. The Marine Environment and Corrosion Management</w:t>
      </w:r>
    </w:p>
    <w:p>
      <w:pPr>
        <w:pStyle w:val="FirstParagraph"/>
      </w:pPr>
      <w:r>
        <w:t xml:space="preserve">Wellington’s coastal geography exposes its electrical infrastructure to high levels of salinity and wind-driven moisture. This environmental factor significantly accelerates corrosion in outdoor electrical components, including street lighting, traffic signals, and residential exterior wiring. Electricians in New Zealand Wellington must therefore be adept at selecting materials with high corrosion resistance, such as stainless steel fittings or specialized coatings.</w:t>
      </w:r>
    </w:p>
    <w:p>
      <w:pPr>
        <w:pStyle w:val="BodyText"/>
      </w:pPr>
      <w:r>
        <w:t xml:space="preserve">The maintenance of public lighting systems is a prime example of this challenge. As the city transitions to LED technology for energy efficiency, electricians face new diagnostic challenges related to heat dissipation in humid marine air. The intersection of weather patterns and electrical longevity requires a proactive maintenance approach, where electricians conduct regular inspections not just for functionality, but for material degradation caused by the unique Wellington climate.</w:t>
      </w:r>
    </w:p>
    <w:bookmarkEnd w:id="22"/>
    <w:bookmarkStart w:id="23" w:name="Xbf7208c05e44694dc5064ec96ae511753d95168"/>
    <w:p>
      <w:pPr>
        <w:pStyle w:val="Heading2"/>
      </w:pPr>
      <w:r>
        <w:t xml:space="preserve">4. Renewable Energy Integration and Smart Grids</w:t>
      </w:r>
    </w:p>
    <w:p>
      <w:pPr>
        <w:pStyle w:val="FirstParagraph"/>
      </w:pPr>
      <w:r>
        <w:t xml:space="preserve">New Zealand aims to be carbon neutral, and Wellington is at the forefront of this ambition. The proliferation of residential solar photovoltaic (PV) systems and battery storage units has transformed the role of the electrician. In Wellington’s dense urban neighborhoods, such as Mount Victoria or Thorndon, space is limited, making efficient energy management crucial.</w:t>
      </w:r>
    </w:p>
    <w:p>
      <w:pPr>
        <w:pStyle w:val="BodyText"/>
      </w:pPr>
      <w:r>
        <w:t xml:space="preserve">The modern electrician in this region must be proficient in integrating smart inverters and monitoring systems that allow homeowners to manage load shedding and peak usage times. Furthermore, the concept of the "virtual power plant" is gaining traction. Electricians are now tasked with ensuring that distributed energy resources can communicate effectively with the main grid provided by Vector, Wellington’s primary electricity distributor. This requires a deep understanding of bidirectional flow systems and cybersecurity measures to protect data integrity within smart home networks.</w:t>
      </w:r>
    </w:p>
    <w:bookmarkEnd w:id="23"/>
    <w:bookmarkStart w:id="24" w:name="Xf8c719d2ef2d44dc8d18bff52a09f4554478458"/>
    <w:p>
      <w:pPr>
        <w:pStyle w:val="Heading2"/>
      </w:pPr>
      <w:r>
        <w:t xml:space="preserve">5. Regulatory Frameworks and Professional Standards</w:t>
      </w:r>
    </w:p>
    <w:p>
      <w:pPr>
        <w:pStyle w:val="FirstParagraph"/>
      </w:pPr>
      <w:r>
        <w:t xml:space="preserve">The practice of an electrician in New Zealand Wellington is strictly regulated by the Electrical Workers Registration Board (EWRB). Adherence to the NZ Wiring Rules (AS/NZS 3000) is mandatory, but local amendments often impose stricter standards due to regional risks. For instance, requirements for Residual Current Devices (RCDs) are more stringent in Wellington compared to other regions, reflecting a higher priority on safety in damp and high-risk environments.</w:t>
      </w:r>
    </w:p>
    <w:p>
      <w:pPr>
        <w:pStyle w:val="BodyText"/>
      </w:pPr>
      <w:r>
        <w:t xml:space="preserve">Continuing Professional Development (CPD) is essential for electricians operating in New Zealand Wellington. The rapid pace of technological change means that certifications must be regularly updated. Electricians must stay abreast of changes in building codes related to fire safety, particularly concerning lithium-ion battery storage systems, which have introduced new fire risks that local firefighters and electrical inspectors are closely monitoring.</w:t>
      </w:r>
    </w:p>
    <w:bookmarkEnd w:id="24"/>
    <w:bookmarkStart w:id="25" w:name="challenges-in-urban-retrofitting"/>
    <w:p>
      <w:pPr>
        <w:pStyle w:val="Heading2"/>
      </w:pPr>
      <w:r>
        <w:t xml:space="preserve">6. Challenges in Urban Retrofitting</w:t>
      </w:r>
    </w:p>
    <w:p>
      <w:pPr>
        <w:pStyle w:val="FirstParagraph"/>
      </w:pPr>
      <w:r>
        <w:t xml:space="preserve">A significant portion of Wellington’s housing stock consists of heritage homes dating back to the early 20th century. Retrofitting these properties with modern electrical systems presents unique challenges for electricians. Access is often restricted, and preserving the aesthetic integrity of heritage buildings while installing contemporary wiring requires meticulous planning and craftsmanship.</w:t>
      </w:r>
    </w:p>
    <w:p>
      <w:pPr>
        <w:pStyle w:val="BodyText"/>
      </w:pPr>
      <w:r>
        <w:t xml:space="preserve">Moreover, as Wellington undergoes significant urban renewal projects, including the redevelopment of the waterfront precincts, electricians are involved in large-scale infrastructure projects that require coordination with civil engineers and architects. This interdisciplinary collaboration highlights the expanding scope of the electrician’s role from a solitary tradesperson to a key member of urban development teams.</w:t>
      </w:r>
    </w:p>
    <w:bookmarkEnd w:id="25"/>
    <w:bookmarkStart w:id="26" w:name="conclusion"/>
    <w:p>
      <w:pPr>
        <w:pStyle w:val="Heading2"/>
      </w:pPr>
      <w:r>
        <w:t xml:space="preserve">7. Conclusion</w:t>
      </w:r>
    </w:p>
    <w:p>
      <w:pPr>
        <w:pStyle w:val="FirstParagraph"/>
      </w:pPr>
      <w:r>
        <w:t xml:space="preserve">The electrician in New Zealand Wellington plays a pivotal role in ensuring the safety, sustainability, and resilience of one of the country’s most dynamic cities. From addressing seismic vulnerabilities and managing marine corrosion to integrating complex renewable energy systems, their work is foundational to modern urban living. As technology continues to evolve and environmental challenges intensify, the demand for highly skilled electricians who understand both technical expertise and local contextual nuances will only grow.</w:t>
      </w:r>
    </w:p>
    <w:p>
      <w:pPr>
        <w:pStyle w:val="BodyText"/>
      </w:pPr>
      <w:r>
        <w:t xml:space="preserve">Future research should focus on the long-term performance of seismic-braced electrical systems in Wellington and the economic impact of smart grid adoption on residential energy bills. By investing in the training and development of electricians, Wellington can ensure that its infrastructure remains reliable, safe, and sustainable for generations to come.</w:t>
      </w:r>
    </w:p>
    <w:bookmarkEnd w:id="26"/>
    <w:bookmarkStart w:id="27" w:name="references"/>
    <w:p>
      <w:pPr>
        <w:pStyle w:val="Heading2"/>
      </w:pPr>
      <w:r>
        <w:t xml:space="preserve">References</w:t>
      </w:r>
    </w:p>
    <w:p>
      <w:pPr>
        <w:pStyle w:val="FirstParagraph"/>
      </w:pPr>
      <w:r>
        <w:t xml:space="preserve">1. Electrical Workers Registration Board (EWRB). (2023).</w:t>
      </w:r>
      <w:r>
        <w:t xml:space="preserve"> </w:t>
      </w:r>
      <w:r>
        <w:rPr>
          <w:iCs/>
          <w:i/>
        </w:rPr>
        <w:t xml:space="preserve">New Zealand Wiring Rules AS/NZS 3000: Electrical Installations.</w:t>
      </w:r>
    </w:p>
    <w:p>
      <w:pPr>
        <w:pStyle w:val="BodyText"/>
      </w:pPr>
      <w:r>
        <w:t xml:space="preserve">2. Wellington City Council. (2022).</w:t>
      </w:r>
      <w:r>
        <w:t xml:space="preserve"> </w:t>
      </w:r>
      <w:r>
        <w:rPr>
          <w:iCs/>
          <w:i/>
        </w:rPr>
        <w:t xml:space="preserve">Sustainability and Resilience Plan 2045.</w:t>
      </w:r>
    </w:p>
    <w:p>
      <w:pPr>
        <w:pStyle w:val="BodyText"/>
      </w:pPr>
      <w:r>
        <w:t xml:space="preserve">3. WorkSafe New Zealand. (2023).</w:t>
      </w:r>
      <w:r>
        <w:t xml:space="preserve"> </w:t>
      </w:r>
      <w:r>
        <w:rPr>
          <w:iCs/>
          <w:i/>
        </w:rPr>
        <w:t xml:space="preserve">Hazardous Electrical Installations: Code of Practice for Maintenance and Testing.</w:t>
      </w:r>
    </w:p>
    <w:p>
      <w:pPr>
        <w:pStyle w:val="BodyText"/>
      </w:pPr>
      <w:r>
        <w:t xml:space="preserve">4. Energy Safety New Zealand. (2021).</w:t>
      </w:r>
      <w:r>
        <w:t xml:space="preserve"> </w:t>
      </w:r>
      <w:r>
        <w:rPr>
          <w:iCs/>
          <w:i/>
        </w:rPr>
        <w:t xml:space="preserve">Lithium-ion Battery Storage Systems: Guidelines for Safe Installation.</w:t>
      </w:r>
    </w:p>
    <w:p>
      <w:pPr>
        <w:pStyle w:val="BodyText"/>
      </w:pPr>
      <w:r>
        <w:t xml:space="preserve">5. Vector Limited. (2023).</w:t>
      </w:r>
      <w:r>
        <w:t xml:space="preserve"> </w:t>
      </w:r>
      <w:r>
        <w:rPr>
          <w:iCs/>
          <w:i/>
        </w:rPr>
        <w:t xml:space="preserve">Distributed Generation and Smart Grid Integration Reports.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New Zealand Wellington: A Conference Paper</dc:title>
  <dc:creator/>
  <dc:language>en</dc:language>
  <cp:keywords/>
  <dcterms:created xsi:type="dcterms:W3CDTF">2026-07-29T19:56:02Z</dcterms:created>
  <dcterms:modified xsi:type="dcterms:W3CDTF">2026-07-29T19:56:02Z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