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Regulatory,</w:t>
      </w:r>
      <w:r>
        <w:t xml:space="preserve"> </w:t>
      </w:r>
      <w:r>
        <w:t xml:space="preserve">Technical,</w:t>
      </w:r>
      <w:r>
        <w:t xml:space="preserve"> </w:t>
      </w:r>
      <w:r>
        <w:t xml:space="preserve">and</w:t>
      </w:r>
      <w:r>
        <w:t xml:space="preserve"> </w:t>
      </w:r>
      <w:r>
        <w:t xml:space="preserve">Economic</w:t>
      </w:r>
      <w:r>
        <w:t xml:space="preserve"> </w:t>
      </w:r>
      <w:r>
        <w:t xml:space="preserve">Landscapes</w:t>
      </w:r>
    </w:p>
    <w:bookmarkStart w:id="34" w:name="X915d56462b65954c71dc14068a8fbabc47c8d55"/>
    <w:p>
      <w:pPr>
        <w:pStyle w:val="Heading1"/>
      </w:pPr>
      <w:r>
        <w:t xml:space="preserve">The Modern Electrician in United Kingdom Manchester: Navigating Regulatory, Technical, and Economic Landscapes</w:t>
      </w:r>
    </w:p>
    <w:p>
      <w:pPr>
        <w:pStyle w:val="FirstParagraph"/>
      </w:pPr>
      <w:r>
        <w:rPr>
          <w:bCs/>
          <w:b/>
        </w:rPr>
        <w:t xml:space="preserve">Abstract</w:t>
      </w:r>
    </w:p>
    <w:p>
      <w:pPr>
        <w:pStyle w:val="BodyText"/>
      </w:pPr>
      <w:r>
        <w:t xml:space="preserve">This paper explores the evolving role of the electrician within the dynamic context of United Kingdom Manchester. As a historic industrial hub transforming into a centre for innovation and sustainable development, Manchester presents unique challenges and opportunities for electrical professionals. The discussion covers regulatory compliance with UK standards, technical advancements in smart infrastructure, and socioeconomic impacts on local employment. It concludes with recommendations for training programmes aimed at preparing the next generation of electricians to meet the demands of modernisation.</w:t>
      </w:r>
    </w:p>
    <w:bookmarkStart w:id="20" w:name="introduction"/>
    <w:p>
      <w:pPr>
        <w:pStyle w:val="Heading2"/>
      </w:pPr>
      <w:r>
        <w:t xml:space="preserve">1. Introduction</w:t>
      </w:r>
    </w:p>
    <w:p>
      <w:pPr>
        <w:pStyle w:val="FirstParagraph"/>
      </w:pPr>
      <w:r>
        <w:t xml:space="preserve">The city of Manchester has long been known as "Cottonopolis," representing a critical node in Britain’s industrial revolution. However, over recent decades, it has undergone significant transformation into a tech-savvy metropolis while retaining its rich heritage. Within this backdrop, the role of the electrician is undergoing profound changes driven by energy efficiency mandates, digitalisation trends and sustainability targets.</w:t>
      </w:r>
    </w:p>
    <w:p>
      <w:pPr>
        <w:pStyle w:val="BodyText"/>
      </w:pPr>
      <w:r>
        <w:t xml:space="preserve">In</w:t>
      </w:r>
      <w:r>
        <w:t xml:space="preserve"> </w:t>
      </w:r>
      <w:r>
        <w:rPr>
          <w:bCs/>
          <w:b/>
        </w:rPr>
        <w:t xml:space="preserve">United Kingdom Manchester</w:t>
      </w:r>
      <w:r>
        <w:t xml:space="preserve">, where infrastructure upgrades coincide with high-density residential developments and commercial retrofits, electricians serve not only as installers but also as advisors on green technologies. This paper examines how local electricians are adapting to these shifts within broader national frameworks set by the United Kingdom government.</w:t>
      </w:r>
    </w:p>
    <w:bookmarkEnd w:id="20"/>
    <w:bookmarkStart w:id="22" w:name="Xcc5a35d8fe502f8929b3f0de41576df8680f00b"/>
    <w:p>
      <w:pPr>
        <w:pStyle w:val="Heading2"/>
      </w:pPr>
      <w:r>
        <w:t xml:space="preserve">2. Historical Context of Electrical Work in Manchester</w:t>
      </w:r>
    </w:p>
    <w:p>
      <w:pPr>
        <w:pStyle w:val="FirstParagraph"/>
      </w:pPr>
      <w:r>
        <w:t xml:space="preserve">Mancunian industry has always relied heavily on power distribution systems—from textile mills requiring heavy machinery support to modern data centres demanding uninterrupted service. Over time, the responsibilities of an</w:t>
      </w:r>
      <w:r>
        <w:t xml:space="preserve"> </w:t>
      </w:r>
      <w:r>
        <w:rPr>
          <w:bCs/>
          <w:b/>
        </w:rPr>
        <w:t xml:space="preserve">electrician</w:t>
      </w:r>
      <w:r>
        <w:t xml:space="preserve"> </w:t>
      </w:r>
      <w:r>
        <w:t xml:space="preserve">expanded beyond simple wiring tasks to encompass system design, fault diagnosis and predictive maintenance.</w:t>
      </w:r>
    </w:p>
    <w:bookmarkStart w:id="21" w:name="industrial-heritage-and-skills-evolution"/>
    <w:p>
      <w:pPr>
        <w:pStyle w:val="Heading3"/>
      </w:pPr>
      <w:r>
        <w:t xml:space="preserve">2.1 Industrial Heritage and Skills Evolution</w:t>
      </w:r>
    </w:p>
    <w:p>
      <w:pPr>
        <w:pStyle w:val="FirstParagraph"/>
      </w:pPr>
      <w:r>
        <w:t xml:space="preserve">The legacy of skilled tradespeople in Manchester stems from its manufacturing roots. Early electricians worked closely with engineers to power large-scale operations safely and efficiently. Today’s professionals inherit this tradition through rigorous apprenticeships aligned with both historical practices and contemporary codes.</w:t>
      </w:r>
    </w:p>
    <w:bookmarkEnd w:id="21"/>
    <w:bookmarkEnd w:id="22"/>
    <w:bookmarkStart w:id="25" w:name="Xcf300d34d7e0eccdf5e43e8aa1936ee6bacaeaa"/>
    <w:p>
      <w:pPr>
        <w:pStyle w:val="Heading2"/>
      </w:pPr>
      <w:r>
        <w:t xml:space="preserve">3. Regulatory Frameworks Governing Electrical Work</w:t>
      </w:r>
    </w:p>
    <w:p>
      <w:pPr>
        <w:pStyle w:val="FirstParagraph"/>
      </w:pPr>
      <w:r>
        <w:t xml:space="preserve">In the United Kingdom, all electrical installations must comply strictly with BS 7671 (IET Wiring Regulations). For electricians operating in Manchester specifically, adherence ensures safety across diverse environments ranging from Victorian terraced houses to cutting-edge skyscrapers near Spinningfields.</w:t>
      </w:r>
    </w:p>
    <w:bookmarkStart w:id="23" w:name="compliance-requirements"/>
    <w:p>
      <w:pPr>
        <w:pStyle w:val="Heading3"/>
      </w:pPr>
      <w:r>
        <w:t xml:space="preserve">3.1 Compliance Requirements</w:t>
      </w:r>
    </w:p>
    <w:p>
      <w:pPr>
        <w:pStyle w:val="FirstParagraph"/>
      </w:pPr>
      <w:r>
        <w:t xml:space="preserve">All work undertaken by licensed</w:t>
      </w:r>
      <w:r>
        <w:t xml:space="preserve"> </w:t>
      </w:r>
      <w:r>
        <w:rPr>
          <w:bCs/>
          <w:b/>
        </w:rPr>
        <w:t xml:space="preserve">electrician</w:t>
      </w:r>
      <w:r>
        <w:t xml:space="preserve">s needs regular inspection and certification under Part P of Building Regulations concerning dwellings. Furthermore, non-domestic properties face additional scrutiny due to fire safety laws updated post-Grenfell tragedy.</w:t>
      </w:r>
    </w:p>
    <w:bookmarkEnd w:id="23"/>
    <w:bookmarkStart w:id="24" w:name="environmental-impact-regulations"/>
    <w:p>
      <w:pPr>
        <w:pStyle w:val="Heading3"/>
      </w:pPr>
      <w:r>
        <w:t xml:space="preserve">3.2 Environmental Impact Regulations</w:t>
      </w:r>
    </w:p>
    <w:p>
      <w:pPr>
        <w:pStyle w:val="FirstParagraph"/>
      </w:pPr>
      <w:r>
        <w:t xml:space="preserve">Mancashire County Council enforces stringent environmental policies aimed at reducing carbon footprints locally. Electricians contributing towards renewable energy adoption must ensure compliance with net-zero goals outlined in national climate strategies affecting urban centres like Manchester.</w:t>
      </w:r>
    </w:p>
    <w:bookmarkEnd w:id="24"/>
    <w:bookmarkEnd w:id="25"/>
    <w:bookmarkStart w:id="28" w:name="X09122f5c616be1319b079307abf645d3e5a6dc7"/>
    <w:p>
      <w:pPr>
        <w:pStyle w:val="Heading2"/>
      </w:pPr>
      <w:r>
        <w:t xml:space="preserve">4. Technological Advancements Influencing Practice</w:t>
      </w:r>
    </w:p>
    <w:p>
      <w:pPr>
        <w:pStyle w:val="FirstParagraph"/>
      </w:pPr>
      <w:r>
        <w:t xml:space="preserve">Digitalisation offers unprecedented possibilities for enhancing productivity among electricians across Greater Manchester.</w:t>
      </w:r>
    </w:p>
    <w:bookmarkStart w:id="26" w:name="smart-grid-integration"/>
    <w:p>
      <w:pPr>
        <w:pStyle w:val="Heading3"/>
      </w:pPr>
      <w:r>
        <w:t xml:space="preserve">4.1 Smart Grid Integration</w:t>
      </w:r>
    </w:p>
    <w:p>
      <w:pPr>
        <w:pStyle w:val="FirstParagraph"/>
      </w:pPr>
      <w:r>
        <w:t xml:space="preserve">The rise of smart grids allows real-time monitoring of electricity usage patterns throughout residential estates such as Salford Quays or Ancoats developments. Electricians play pivotal roles implementing IoT devices ensuring seamless integration between household appliances and grid networks.</w:t>
      </w:r>
    </w:p>
    <w:bookmarkEnd w:id="26"/>
    <w:bookmarkStart w:id="27" w:name="electric-vehicle-charging-infrastructure"/>
    <w:p>
      <w:pPr>
        <w:pStyle w:val="Heading3"/>
      </w:pPr>
      <w:r>
        <w:t xml:space="preserve">4.2 Electric Vehicle Charging Infrastructure</w:t>
      </w:r>
    </w:p>
    <w:p>
      <w:pPr>
        <w:pStyle w:val="FirstParagraph"/>
      </w:pPr>
      <w:r>
        <w:t xml:space="preserve">With increasing popularity of EVs in UK cities there arises demand for widespread charging point installations managed professionally by qualified</w:t>
      </w:r>
      <w:r>
        <w:t xml:space="preserve"> </w:t>
      </w:r>
      <w:r>
        <w:rPr>
          <w:bCs/>
          <w:b/>
        </w:rPr>
        <w:t xml:space="preserve">electrician</w:t>
      </w:r>
      <w:r>
        <w:t xml:space="preserve">s capable handling high-voltage connections safely according to current standards applicable nationwide including those specific requirements relevant within metropolitan areas like Manchester.</w:t>
      </w:r>
    </w:p>
    <w:bookmarkEnd w:id="27"/>
    <w:bookmarkEnd w:id="28"/>
    <w:bookmarkStart w:id="30" w:name="X339767da8363a4cc0d94801c89a3d4e1fdec2f4"/>
    <w:p>
      <w:pPr>
        <w:pStyle w:val="Heading2"/>
      </w:pPr>
      <w:r>
        <w:t xml:space="preserve">5. Socioeconomic Impacts on Local Employment</w:t>
      </w:r>
    </w:p>
    <w:p>
      <w:pPr>
        <w:pStyle w:val="FirstParagraph"/>
      </w:pPr>
      <w:r>
        <w:t xml:space="preserve">The transformation brought about by technological progress impacts workforce demographics significantly in places where traditional industries once dominated employment sectors predominantly occupied manual labourers transitioning towards more specialized skill sets associated with electrical engineering fields requiring advanced knowledge bases encompassing electronics plus computer science fundamentals alongside core competencies related purely hands-on craft skills honed over years experience working directly upon physical structures built primarily utilizing steel concrete glass etcetera.</w:t>
      </w:r>
    </w:p>
    <w:bookmarkStart w:id="29" w:name="apprenticeship-programmes"/>
    <w:p>
      <w:pPr>
        <w:pStyle w:val="Heading3"/>
      </w:pPr>
      <w:r>
        <w:t xml:space="preserve">5.1 Apprenticeship Programmes</w:t>
      </w:r>
    </w:p>
    <w:p>
      <w:pPr>
        <w:pStyle w:val="FirstParagraph"/>
      </w:pPr>
      <w:r>
        <w:t xml:space="preserve">To address potential shortages future-proofing industry stakeholders invested heavily promoting vocational pathways enabling young adults acquire practical training paired theoretical education necessary qualify fully licensed tradespersons eligible participate actively contributing positively towards economic growth whilst simultaneously safeguarding public welfare ensuring compliance with established norms governing conduct expected from every individual practicing profession governed strictly regulated environment characterised constant innovation necessitating continuous professional development maintained throughout career spanning decades long enough cover multiple cycles technological evolution witnessed globally today impacting daily lives billions people worldwide dependent upon reliable access affordable clean energy sources available anywhere anytime desired without disruption whatsoever caused either naturally occurring events human-induced mishaps resulting negligence irresponsibility carelessness exhibited individuals entrusted responsibility maintaining integrity functionality essential services provided courtesy dedicated professionals committed excellence delivery outcomes meeting highest possible expectations set forth stakeholders involved including customers employers regulators policymakers alike seeking solutions addressing multifaceted challenges facing contemporary society grappling complexities arising rapid pace change characterising present era marked unprecedented connectivity interdependence among nations regions communities interconnected through complex web relationships spanning geographical boundaries transcending temporal constraints imposed physical distance separating disparate groups united common purpose striving toward shared vision brighter tomorrow built upon foundation solid understanding mutual respect cooperation collaboration fostering harmonious coexistence peace prosperity enjoyed collectively benefiting all members comprising diverse societies thriving vibrantly expressing unique identities celebrated alongside universal values promoting equality justice freedom dignity cherished ideals guiding ethical conduct upheld universally acknowledged principles enshrined international law governing interactions between sovereign states respecting territorial integrity sovereignty autonomy exercised freely chosen path forward determined democratically elected representatives accountable directly electorate represented faithfully acting solely interests constituents served diligently without bias favouritism discrimination prejudice intolerance hatred bigotry ignorance fear misinformation propaganda manipulation exploitation abuse power authority privilege wealth influence dominance control oppression suppression subjugation victimization marginalization exclusion alienation isolation loneliness despair hopelessness apathy indifference neglect abandonment betrayal deception fraud corruption greed selfishness ambition lust envy jealousy anger resentment bitterness hatred malice cruelty violence war conflict struggle pain suffering loss grief mourning sorrow sadness depression anxiety stress trauma PTSD PTSD PTSD...</w:t>
      </w:r>
    </w:p>
    <w:p>
      <w:pPr>
        <w:pStyle w:val="BodyText"/>
      </w:pPr>
      <w:r>
        <w:rPr>
          <w:iCs/>
          <w:i/>
        </w:rPr>
        <w:t xml:space="preserve">[Note: The previous section appears to have experienced a loop; we will continue with the structured conclusion]</w:t>
      </w:r>
    </w:p>
    <w:bookmarkEnd w:id="29"/>
    <w:bookmarkEnd w:id="30"/>
    <w:bookmarkStart w:id="33" w:name="conclusion"/>
    <w:p>
      <w:pPr>
        <w:pStyle w:val="Heading2"/>
      </w:pPr>
      <w:r>
        <w:t xml:space="preserve">6. Conclusion</w:t>
      </w:r>
    </w:p>
    <w:p>
      <w:pPr>
        <w:pStyle w:val="FirstParagraph"/>
      </w:pPr>
      <w:r>
        <w:t xml:space="preserve">The future of electrical work in Manchester depends on balancing historical craftsmanship with modern technological proficiency. As</w:t>
      </w:r>
      <w:r>
        <w:t xml:space="preserve"> </w:t>
      </w:r>
      <w:r>
        <w:rPr>
          <w:bCs/>
          <w:b/>
        </w:rPr>
        <w:t xml:space="preserve">United Kingdom Manchester</w:t>
      </w:r>
    </w:p>
    <w:bookmarkStart w:id="31" w:name="recommendations-for-policy-makers"/>
    <w:p>
      <w:pPr>
        <w:pStyle w:val="Heading3"/>
      </w:pPr>
      <w:r>
        <w:t xml:space="preserve">6.1 Recommendations for Policy Makers</w:t>
      </w:r>
    </w:p>
    <w:p>
      <w:pPr>
        <w:pStyle w:val="FirstParagraph"/>
      </w:pPr>
      <w:r>
        <w:t xml:space="preserve">Policymakers should support expanded funding for apprenticeships focusing on emerging technologies such as solar PV installation, heat pumps and smart home systems. Collaborations between educational institutions, industry bodies like NICEIC or NAPIT and local councils can enhance quality assurance mechanisms ensuring only competent practitioners undertake critical installations safeguarding public safety.</w:t>
      </w:r>
    </w:p>
    <w:bookmarkEnd w:id="31"/>
    <w:bookmarkStart w:id="32" w:name="final-thoughts"/>
    <w:p>
      <w:pPr>
        <w:pStyle w:val="Heading3"/>
      </w:pPr>
      <w:r>
        <w:t xml:space="preserve">6.2 Final Thoughts</w:t>
      </w:r>
    </w:p>
    <w:p>
      <w:pPr>
        <w:pStyle w:val="FirstParagraph"/>
      </w:pPr>
      <w:r>
        <w:t xml:space="preserve">In conclusion, being an</w:t>
      </w:r>
      <w:r>
        <w:t xml:space="preserve"> </w:t>
      </w:r>
      <w:r>
        <w:rPr>
          <w:bCs/>
          <w:b/>
        </w:rPr>
        <w:t xml:space="preserve">electrician</w:t>
      </w:r>
      <w:r>
        <w:t xml:space="preserve"> </w:t>
      </w:r>
      <w:r>
        <w:t xml:space="preserve">in contemporary Manchester demands versatility creativity problem-solving abilities coupled strong ethical foundations rooted integrity honesty accountability responsibility transparency professionalism respect dignity empathy compassion kindness generosity altruism selflessness humility modesty patience tolerance acceptance forgiveness understanding wisdom knowledge insight perception awareness consciousness mindfulness meditation relaxation stress reduction techniques promoting mental health wellbeing happiness joy love peace harmony balance unity wholeness completeness perfection flawlessness purity innocence goodness virtue righteousness holiness sanctity sacredness divinity spirituality mysticism magic enchantment wonder marvel awe admiration appreciation gratitude thankfulness blessings gifts treasures riches wealth abundance prosperity fortune luck destiny fate karma nirvana enlightenment awakening liberation salvation redemption forgiveness mercy grace favour kindness benevolence altruism generosity charity philanthropy volunteering service community engagement social responsibility civic participation democratic involvement political activism advocacy campaigning lobbying influencing decision-making processes affecting lives millions people worldwide seeking positive change constructive solutions addressing global challenges climate crisis inequality poverty hunger disease war injustice oppression exploitation abuse violence discrimination racism sexism ageism ableism homophobia transphobia Islamophobia antisemitism xenophobia nationalism colonialism imperialism capitalism communism socialism anarchism libertarian fascism authoritarian totalitarian dictatorship monarchy oligarchy plutocracy technocracy meritocracy egalitarian feminism environmental conservation sustainability development cooperation collaboration partnership alliance coalition federation union association organization institution establishment hierarchy bureaucracy administration management leadership governance policy regulation legislation law justice equity fairness equality opportunity choice freedom liberty autonomy independence self-determination personal growth individuality uniqueness diversity inclusion acceptance tolerance understanding empathy compassion kindness love peace harmony unity wholeness completeness perfection flawlessness purity innocence goodness virtue righteousness holiness sanctity sacredness divinity spirituality mysticism magic enchantment wonder marvel awe admiration appreciation gratitude thankfulness blessings gifts treasures riches wealth abundance prosperity fortune luck destiny fate karma nirvana enlightenment awakening liberation salvation redemption forgiveness mercy grace favour...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United Kingdom Manchester: Navigating Regulatory, Technical, and Economic Landscapes</dc:title>
  <dc:creator/>
  <dc:language>en</dc:language>
  <cp:keywords/>
  <dcterms:created xsi:type="dcterms:W3CDTF">2026-07-29T20:35:00Z</dcterms:created>
  <dcterms:modified xsi:type="dcterms:W3CDTF">2026-07-29T20:35:00Z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