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Canada</w:t>
      </w:r>
      <w:r>
        <w:t xml:space="preserve"> </w:t>
      </w:r>
      <w:r>
        <w:t xml:space="preserve">Toronto:</w:t>
      </w:r>
      <w:r>
        <w:t xml:space="preserve"> </w:t>
      </w:r>
      <w:r>
        <w:t xml:space="preserve">A</w:t>
      </w:r>
      <w:r>
        <w:t xml:space="preserve"> </w:t>
      </w:r>
      <w:r>
        <w:t xml:space="preserve">Conference</w:t>
      </w:r>
      <w:r>
        <w:t xml:space="preserve"> </w:t>
      </w:r>
      <w:r>
        <w:t xml:space="preserve">Paper</w:t>
      </w:r>
    </w:p>
    <w:bookmarkStart w:id="39" w:name="X6022a1ba694cb73cf94e120802085899115a834"/>
    <w:p>
      <w:pPr>
        <w:pStyle w:val="Heading1"/>
      </w:pPr>
      <w:r>
        <w:t xml:space="preserve">The Role and Evolution of the Electronics Engineer in Canada Toronto: A Conference Paper</w:t>
      </w:r>
    </w:p>
    <w:p>
      <w:pPr>
        <w:pStyle w:val="FirstParagraph"/>
      </w:pPr>
      <w:r>
        <w:rPr>
          <w:bCs/>
          <w:b/>
        </w:rPr>
        <w:t xml:space="preserve">Author:</w:t>
      </w:r>
      <w:r>
        <w:t xml:space="preserve">[Your Name/Anonymous]</w:t>
      </w:r>
    </w:p>
    <w:p>
      <w:pPr>
        <w:pStyle w:val="BodyText"/>
      </w:pPr>
      <w:r>
        <w:rPr>
          <w:bCs/>
          <w:b/>
        </w:rPr>
        <w:t xml:space="preserve">Date:</w:t>
      </w:r>
      <w:r>
        <w:t xml:space="preserve"> October 2023</w:t>
      </w:r>
    </w:p>
    <w:p>
      <w:pPr>
        <w:pStyle w:val="BodyText"/>
      </w:pPr>
      <w:r>
        <w:rPr>
          <w:bCs/>
          <w:b/>
        </w:rPr>
        <w:t xml:space="preserve">Institution:</w:t>
      </w:r>
      <w:r>
        <w:t xml:space="preserve"> Department of Engineering Research &amp; Development</w:t>
      </w:r>
    </w:p>
    <w:bookmarkStart w:id="20" w:name="abstract"/>
    <w:p>
      <w:pPr>
        <w:pStyle w:val="Heading2"/>
      </w:pPr>
      <w:r>
        <w:t xml:space="preserve">Abstract</w:t>
      </w:r>
    </w:p>
    <w:p>
      <w:pPr>
        <w:pStyle w:val="FirstParagraph"/>
      </w:pPr>
      <w:r>
        <w:t xml:space="preserve">This conference paper explores the critical and multifaceted role of the Electronics Engineer within the dynamic technological ecosystem of Canada, with a specific focus on its capital hub, Toronto. As Toronto solidifies its position as North America’s leading technology and innovation center, the demand for skilled electronics engineering professionals has surged exponentially. This document analyzes the current landscape of electronic hardware design, embedded systems development, and signal processing in Toronto’s tech sector. Furthermore it examines the educational pathways required to become a certified Electronics Engineer in Canada Toronto, highlighting the regulatory framework established by Professional Engineers Ontario (PEO). The paper also addresses emerging trends such as IoT integration5G telecommunications infrastructureand renewable energy systems that are currently defining the work of electronics engineers in this region.</w:t>
      </w:r>
    </w:p>
    <w:bookmarkEnd w:id="20"/>
    <w:bookmarkStart w:id="21" w:name="introduction"/>
    <w:p>
      <w:pPr>
        <w:pStyle w:val="Heading2"/>
      </w:pPr>
      <w:r>
        <w:t xml:space="preserve">1. Introduction</w:t>
      </w:r>
    </w:p>
    <w:p>
      <w:pPr>
        <w:pStyle w:val="FirstParagraph"/>
      </w:pPr>
      <w:r>
        <w:t xml:space="preserve">The intersection of technology and infrastructure has given rise to a new era of engineering specialization. In Canada Toronto, a city renowned for its diversity, economic vitality, and status as the financial capital of Canada, the role of the Electronics Engineer is more pivotal than ever before. Toronto is not merely a commercial hub; it has evolved into a global center for artificial intelligence fintech and deep technology startups. Within this ecosystem the Electronics Engineer serves as the bridge between theoretical physics software algorithms and tangible hardware solutions.</w:t>
      </w:r>
    </w:p>
    <w:p>
      <w:pPr>
        <w:pStyle w:val="BodyText"/>
      </w:pPr>
      <w:r>
        <w:t xml:space="preserve">The scope of this conference paper is to elucidate how electronics engineers contribute to the technological sovereignty of Canada Toronto. We will discuss the specific technical competencies required, the regulatory environment governing professional practice, and future trends that will shape the profession in the coming decade. Understanding these aspects is crucial for students professionals and policymakers who aim to sustain Toronto’s competitive edge in global technology markets.</w:t>
      </w:r>
    </w:p>
    <w:bookmarkEnd w:id="21"/>
    <w:bookmarkStart w:id="23" w:name="X28785ef0b1867f0f82dadb056b2e8db8de95a7a"/>
    <w:p>
      <w:pPr>
        <w:pStyle w:val="Heading2"/>
      </w:pPr>
      <w:r>
        <w:t xml:space="preserve">2. The Technological Landscape of Canada Toronto</w:t>
      </w:r>
    </w:p>
    <w:p>
      <w:pPr>
        <w:pStyle w:val="FirstParagraph"/>
      </w:pPr>
      <w:r>
        <w:t xml:space="preserve">To understand the role of the Electronics Engineer one must first appreciate the unique context of Canada Toronto. Often referred to as "Silicon Valley North" a moniker that reflects its robust startup ecosystem, Toronto hosts major research institutions such as the University of Toronto and Ryerson University (now TMU). These institutions produce a steady stream of high-caliber graduates entering the field.</w:t>
      </w:r>
    </w:p>
    <w:bookmarkStart w:id="22" w:name="Xb1e4849fec20c69f3ccab584e009e67f3c5e960"/>
    <w:p>
      <w:pPr>
        <w:pStyle w:val="Heading3"/>
      </w:pPr>
      <w:r>
        <w:t xml:space="preserve">2.1 Key Sectors Utilizing Electronics Engineering</w:t>
      </w:r>
    </w:p>
    <w:p>
      <w:pPr>
        <w:numPr>
          <w:ilvl w:val="0"/>
          <w:numId w:val="1001"/>
        </w:numPr>
        <w:pStyle w:val="Compact"/>
      </w:pPr>
      <w:r>
        <w:rPr>
          <w:bCs/>
          <w:b/>
        </w:rPr>
        <w:t xml:space="preserve">Fintech and Banking:</w:t>
      </w:r>
      <w:r>
        <w:t xml:space="preserve"> Toronto is home to major financial institutions that rely heavily on secure hardware encryption low-latency trading systems and robust network infrastructure. Electronics Engineers in this sector design the physical layer of secure communication devices.</w:t>
      </w:r>
    </w:p>
    <w:p>
      <w:pPr>
        <w:numPr>
          <w:ilvl w:val="0"/>
          <w:numId w:val="1001"/>
        </w:numPr>
        <w:pStyle w:val="Compact"/>
      </w:pPr>
      <w:r>
        <w:rPr>
          <w:bCs/>
          <w:b/>
        </w:rPr>
        <w:t xml:space="preserve">Telecommunications:</w:t>
      </w:r>
      <w:r>
        <w:t xml:space="preserve"> As a hub for 5G deployment by companies such as Ericsson and Huawei the region requires engineers specialized in RF (Radio Frequency) design antenna systems and signal processing.</w:t>
      </w:r>
    </w:p>
    <w:p>
      <w:pPr>
        <w:numPr>
          <w:ilvl w:val="0"/>
          <w:numId w:val="1001"/>
        </w:numPr>
        <w:pStyle w:val="Compact"/>
      </w:pPr>
      <w:r>
        <w:rPr>
          <w:bCs/>
          <w:b/>
        </w:rPr>
        <w:t xml:space="preserve">E-Mobility and Automotive:</w:t>
      </w:r>
      <w:r>
        <w:t xml:space="preserve"> With the rise of electric vehicles (EVs) manufacturing plants in Ontario, Toronto-based engineering firms are leading innovations in battery management systems motor controllers and autonomous driving sensor arrays.</w:t>
      </w:r>
    </w:p>
    <w:p>
      <w:pPr>
        <w:numPr>
          <w:ilvl w:val="0"/>
          <w:numId w:val="1001"/>
        </w:numPr>
        <w:pStyle w:val="Compact"/>
      </w:pPr>
      <w:r>
        <w:rPr>
          <w:bCs/>
          <w:b/>
        </w:rPr>
        <w:t xml:space="preserve">Health Technology:</w:t>
      </w:r>
      <w:r>
        <w:t xml:space="preserve"> The integration of wearable health monitors and telemedicine hardware places a high demand on miniaturization expertise and biomedical electronics among local engineers.</w:t>
      </w:r>
    </w:p>
    <w:bookmarkEnd w:id="22"/>
    <w:bookmarkEnd w:id="23"/>
    <w:bookmarkStart w:id="27" w:name="Xf9afc4354760d544af47838cb2b6b85be454699"/>
    <w:p>
      <w:pPr>
        <w:pStyle w:val="Heading2"/>
      </w:pPr>
      <w:r>
        <w:t xml:space="preserve">3. The Role of the Electronics Engineer in Canada Toronto</w:t>
      </w:r>
    </w:p>
    <w:p>
      <w:pPr>
        <w:pStyle w:val="FirstParagraph"/>
      </w:pPr>
      <w:r>
        <w:t xml:space="preserve">The title "Electronics Engineer" in Canada is not merely descriptive; it implies a specific set of responsibilities and ethical obligations governed by provincial laws. In Canada Toronto an Electronics Engineer is typically responsible for the design analysis testing and supervision of electronic equipment. This includes integrated circuits microprocessors power supplies communication devices and control systems.</w:t>
      </w:r>
    </w:p>
    <w:bookmarkStart w:id="24" w:name="design-and-development"/>
    <w:p>
      <w:pPr>
        <w:pStyle w:val="Heading3"/>
      </w:pPr>
      <w:r>
        <w:t xml:space="preserve">3.1 Design and Development</w:t>
      </w:r>
    </w:p>
    <w:p>
      <w:pPr>
        <w:pStyle w:val="FirstParagraph"/>
      </w:pPr>
      <w:r>
        <w:t xml:space="preserve">A primary duty involves schematic capture printed circuit board (PCB) layout and component selection. Engineers must ensure that designs meet strict performance criteria while adhering to thermal constraints space limitations and manufacturing feasibility. In the fast-paced startup culture of Toronto rapid prototyping is essential, requiring engineers to be proficient in tools such as Altium Designer KiCad or Eagle.</w:t>
      </w:r>
    </w:p>
    <w:bookmarkEnd w:id="24"/>
    <w:bookmarkStart w:id="25" w:name="testing-and-quality-assurance"/>
    <w:p>
      <w:pPr>
        <w:pStyle w:val="Heading3"/>
      </w:pPr>
      <w:r>
        <w:t xml:space="preserve">3.2 Testing and Quality Assurance</w:t>
      </w:r>
    </w:p>
    <w:p>
      <w:pPr>
        <w:pStyle w:val="FirstParagraph"/>
      </w:pPr>
      <w:r>
        <w:t xml:space="preserve">Beyond design verification is crucial. Electronics Engineers must conduct rigorous testing protocols including electromagnetic compatibility (EMC) testing signal integrity analysis and environmental stress screening. Given that many products developed in Canada Toronto are exported globally they must comply with international standards such as IEC ISO and FCC regulations.</w:t>
      </w:r>
    </w:p>
    <w:bookmarkEnd w:id="25"/>
    <w:bookmarkStart w:id="26" w:name="regulatory-compliance-and-safety"/>
    <w:p>
      <w:pPr>
        <w:pStyle w:val="Heading3"/>
      </w:pPr>
      <w:r>
        <w:t xml:space="preserve">3.3 Regulatory Compliance and Safety</w:t>
      </w:r>
    </w:p>
    <w:p>
      <w:pPr>
        <w:pStyle w:val="FirstParagraph"/>
      </w:pPr>
      <w:r>
        <w:t xml:space="preserve">In the context of professional practice in Canada Toronto compliance is non-negotiable. Engineers must ensure that their designs do not pose safety risks to consumers or interfere with other electronic devices. This involves a deep understanding of grounding techniques shielding methods and fault protection mechanisms.</w:t>
      </w:r>
    </w:p>
    <w:bookmarkEnd w:id="26"/>
    <w:bookmarkEnd w:id="27"/>
    <w:bookmarkStart w:id="31" w:name="Xf7fef7f461f7f00d4cb1a5e99652f81a7d77323"/>
    <w:p>
      <w:pPr>
        <w:pStyle w:val="Heading2"/>
      </w:pPr>
      <w:r>
        <w:t xml:space="preserve">4. Professional Regulation in Canada Toronto</w:t>
      </w:r>
    </w:p>
    <w:p>
      <w:pPr>
        <w:pStyle w:val="FirstParagraph"/>
      </w:pPr>
      <w:r>
        <w:t xml:space="preserve">In the province of Ontario the use of the title "Professional Engineer" (P.Eng) is legally protected. For an individual to practice as a fully licensed Electronics Engineer in Canada Toronto they must be registered with Professional Engineers Ontario (PEO). This process ensures that engineers maintain high standards of ethics competence and safety.</w:t>
      </w:r>
    </w:p>
    <w:bookmarkStart w:id="28" w:name="educational-requirements"/>
    <w:p>
      <w:pPr>
        <w:pStyle w:val="Heading3"/>
      </w:pPr>
      <w:r>
        <w:t xml:space="preserve">4.1 Educational Requirements</w:t>
      </w:r>
    </w:p>
    <w:p>
      <w:pPr>
        <w:pStyle w:val="FirstParagraph"/>
      </w:pPr>
      <w:r>
        <w:t xml:space="preserve">The path typically begins with an accredited engineering degree from a recognized university such as the University of Toronto or York University. The curriculum must cover core areas including circuit theory electromagnetics digital logic microcontrollers and control systems.</w:t>
      </w:r>
    </w:p>
    <w:bookmarkEnd w:id="28"/>
    <w:bookmarkStart w:id="29" w:name="the-engineering-practice-exam-epe"/>
    <w:p>
      <w:pPr>
        <w:pStyle w:val="Heading3"/>
      </w:pPr>
      <w:r>
        <w:t xml:space="preserve">4.2 The Engineering Practice Exam (EPE)</w:t>
      </w:r>
    </w:p>
    <w:p>
      <w:pPr>
        <w:pStyle w:val="FirstParagraph"/>
      </w:pPr>
      <w:r>
        <w:t xml:space="preserve">After completing an accredited degree candidates gain engineering experience under the supervision of a P.Eng holder for approximately four years. They must then pass the EPE which tests their knowledge of ethics law and professional practice specific to Ontario laws.</w:t>
      </w:r>
    </w:p>
    <w:bookmarkEnd w:id="29"/>
    <w:bookmarkStart w:id="30" w:name="continuous-professional-development"/>
    <w:p>
      <w:pPr>
        <w:pStyle w:val="Heading3"/>
      </w:pPr>
      <w:r>
        <w:t xml:space="preserve">4.3 Continuous Professional Development</w:t>
      </w:r>
    </w:p>
    <w:p>
      <w:pPr>
        <w:pStyle w:val="FirstParagraph"/>
      </w:pPr>
      <w:r>
        <w:t xml:space="preserve">To maintain licensure in Canada Toronto engineers must engage in lifelong learning due to the rapid pace of technological change. Courses on new semiconductor technologies cloud-connected IoT devices and AI-driven hardware optimization are increasingly part of continuing education requirements.</w:t>
      </w:r>
    </w:p>
    <w:bookmarkEnd w:id="30"/>
    <w:bookmarkEnd w:id="31"/>
    <w:bookmarkStart w:id="35" w:name="emerging-trends-and-future-directions"/>
    <w:p>
      <w:pPr>
        <w:pStyle w:val="Heading2"/>
      </w:pPr>
      <w:r>
        <w:t xml:space="preserve">5. Emerging Trends and Future Directions</w:t>
      </w:r>
    </w:p>
    <w:p>
      <w:pPr>
        <w:pStyle w:val="FirstParagraph"/>
      </w:pPr>
      <w:r>
        <w:t xml:space="preserve">The future landscape for Electronics Engineers in Canada Toronto is being shaped by several disruptive technologies.</w:t>
      </w:r>
    </w:p>
    <w:bookmarkStart w:id="32" w:name="internet-of-things-iot"/>
    <w:p>
      <w:pPr>
        <w:pStyle w:val="Heading3"/>
      </w:pPr>
      <w:r>
        <w:t xml:space="preserve">5.1 Internet of Things (IoT)</w:t>
      </w:r>
    </w:p>
    <w:p>
      <w:pPr>
        <w:pStyle w:val="FirstParagraph"/>
      </w:pPr>
      <w:r>
        <w:t xml:space="preserve">The proliferation of IoT devices requires engineers to design ultra-low power consumption circuits capable of running on batteries for years. In smart city initiatives across Toronto such as intelligent traffic lights and waste management sensors electronics engineers are developing the nodes that collect and transmit data.</w:t>
      </w:r>
    </w:p>
    <w:bookmarkEnd w:id="32"/>
    <w:bookmarkStart w:id="33" w:name="artificial-intelligence-hardware"/>
    <w:p>
      <w:pPr>
        <w:pStyle w:val="Heading3"/>
      </w:pPr>
      <w:r>
        <w:t xml:space="preserve">5.2 Artificial Intelligence Hardware</w:t>
      </w:r>
    </w:p>
    <w:p>
      <w:pPr>
        <w:pStyle w:val="FirstParagraph"/>
      </w:pPr>
      <w:r>
        <w:t xml:space="preserve">While AI algorithms often dominate headlines the hardware required to run them is equally critical. Edge computing devices that process data locally rather than in the cloud require specialized ASICs (Application-Specific Integrated Circuits) and FPGAs (Field-Programmable Gate Arrays). Toronto’s deep tech sector is investing heavily in this area.</w:t>
      </w:r>
    </w:p>
    <w:bookmarkEnd w:id="33"/>
    <w:bookmarkStart w:id="34" w:name="sustainable-electronics"/>
    <w:p>
      <w:pPr>
        <w:pStyle w:val="Heading3"/>
      </w:pPr>
      <w:r>
        <w:t xml:space="preserve">5.3 Sustainable Electronics</w:t>
      </w:r>
    </w:p>
    <w:p>
      <w:pPr>
        <w:pStyle w:val="FirstParagraph"/>
      </w:pPr>
      <w:r>
        <w:t xml:space="preserve">Eco-conscious design is becoming a priority. Engineers are tasked with creating recyclable PCBs reducing the use of hazardous materials and improving energy efficiency to meet Canada’s net-zero targets. This requires innovative thinking in material science and power electronics.</w:t>
      </w:r>
    </w:p>
    <w:bookmarkEnd w:id="34"/>
    <w:bookmarkEnd w:id="35"/>
    <w:bookmarkStart w:id="36" w:name="challenges-facing-the-profession"/>
    <w:p>
      <w:pPr>
        <w:pStyle w:val="Heading2"/>
      </w:pPr>
      <w:r>
        <w:t xml:space="preserve">6. Challenges Facing the Profession</w:t>
      </w:r>
    </w:p>
    <w:p>
      <w:pPr>
        <w:pStyle w:val="FirstParagraph"/>
      </w:pPr>
      <w:r>
        <w:t xml:space="preserve">Despite opportunities challenges remain. There is a growing shortage of skilled workers which creates intense competition for talent in Canada Toronto. Additionally immigration policies affect the ability to bring in international experts though programs like the Global Talent Stream aim to mitigate this.</w:t>
      </w:r>
    </w:p>
    <w:p>
      <w:pPr>
        <w:pStyle w:val="BodyText"/>
      </w:pPr>
      <w:r>
        <w:t xml:space="preserve">Cybersecurity also poses a significant challenge. As electronic devices become more connected ensuring hardware-level security against physical attacks becomes paramount. Electronics engineers must now collaborate closely with cybersecurity specialists to embed security features at the silicon level.</w:t>
      </w:r>
    </w:p>
    <w:bookmarkEnd w:id="36"/>
    <w:bookmarkStart w:id="37" w:name="conclusion"/>
    <w:p>
      <w:pPr>
        <w:pStyle w:val="Heading2"/>
      </w:pPr>
      <w:r>
        <w:t xml:space="preserve">7. Conclusion</w:t>
      </w:r>
    </w:p>
    <w:p>
      <w:pPr>
        <w:pStyle w:val="FirstParagraph"/>
      </w:pPr>
      <w:r>
        <w:t xml:space="preserve">The Electronics Engineer plays an indispensable role in the technological fabric of Canada Toronto. From designing secure fintech hardware to enabling smart city infrastructure and advancing autonomous vehicles these professionals drive innovation and economic growth. The regulatory framework provided by PEO ensures that this work meets rigorous standards of safety and ethics.</w:t>
      </w:r>
    </w:p>
    <w:p>
      <w:pPr>
        <w:pStyle w:val="BodyText"/>
      </w:pPr>
      <w:r>
        <w:t xml:space="preserve">As we look toward the future, the convergence of AI IoT, and sustainable design will further expand the scope of this profession. It is imperative for educational institutions industry leaders and government bodies to continue collaborating to foster a robust pipeline of talent capable of meeting these evolving demands. By supporting Electronics Engineers through research funding professional development and favorable policy Canada Toronto can maintain its status as a global leader in technological innovation.</w:t>
      </w:r>
    </w:p>
    <w:bookmarkEnd w:id="37"/>
    <w:bookmarkStart w:id="38" w:name="references"/>
    <w:p>
      <w:pPr>
        <w:pStyle w:val="Heading2"/>
      </w:pPr>
      <w:r>
        <w:t xml:space="preserve">References</w:t>
      </w:r>
    </w:p>
    <w:p>
      <w:pPr>
        <w:numPr>
          <w:ilvl w:val="0"/>
          <w:numId w:val="1002"/>
        </w:numPr>
        <w:pStyle w:val="Compact"/>
      </w:pPr>
      <w:r>
        <w:t xml:space="preserve">[1] Professional Engineers Ontario. "Licensing Process for Interns and Graduates." Accessed 2023.</w:t>
      </w:r>
    </w:p>
    <w:p>
      <w:pPr>
        <w:numPr>
          <w:ilvl w:val="0"/>
          <w:numId w:val="1002"/>
        </w:numPr>
        <w:pStyle w:val="Compact"/>
      </w:pPr>
      <w:r>
        <w:t xml:space="preserve">[2] City of Toronto. "Smart City Strategy Report." 2021.</w:t>
      </w:r>
    </w:p>
    <w:p>
      <w:pPr>
        <w:numPr>
          <w:ilvl w:val="0"/>
          <w:numId w:val="1002"/>
        </w:numPr>
        <w:pStyle w:val="Compact"/>
      </w:pPr>
      <w:r>
        <w:t xml:space="preserve">[3] Innovation, Science and Economic Development Canada. "National Technology Adoption Report." 2022.</w:t>
      </w:r>
    </w:p>
    <w:p>
      <w:pPr>
        <w:numPr>
          <w:ilvl w:val="0"/>
          <w:numId w:val="1002"/>
        </w:numPr>
        <w:pStyle w:val="Compact"/>
      </w:pPr>
      <w:r>
        <w:t xml:space="preserve">[4] University of Toronto Department of Electrical &amp; Computer Engineering. "Curriculum Guidelines for Electronics Focus." 2019.</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Electronics Engineer in Canada Toronto: A Conference Paper</dc:title>
  <dc:creator/>
  <dc:language>en</dc:language>
  <cp:keywords/>
  <dcterms:created xsi:type="dcterms:W3CDTF">2026-07-29T10:14:13Z</dcterms:created>
  <dcterms:modified xsi:type="dcterms:W3CDTF">2026-07-29T10:14:13Z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