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Canada</w:t>
      </w:r>
      <w:r>
        <w:t xml:space="preserve"> </w:t>
      </w:r>
      <w:r>
        <w:t xml:space="preserve">Vancouver</w:t>
      </w:r>
    </w:p>
    <w:p>
      <w:pPr>
        <w:pStyle w:val="FirstParagraph"/>
      </w:pPr>
      <w:r>
        <w:t xml:space="preserve">```html</w:t>
      </w:r>
    </w:p>
    <w:bookmarkStart w:id="27" w:name="X3ea0b07f52e074c22389c5133a2a079d97a2f00"/>
    <w:p>
      <w:pPr>
        <w:pStyle w:val="Heading1"/>
      </w:pPr>
      <w:r>
        <w:t xml:space="preserve">The Evolving Role of the Electronics Engineer in the Technological Landscape of Canada Vancouver</w:t>
      </w:r>
    </w:p>
    <w:p>
      <w:pPr>
        <w:pStyle w:val="FirstParagraph"/>
      </w:pPr>
      <w:r>
        <w:t xml:space="preserve">Conference Paper Submission</w:t>
      </w:r>
      <w:r>
        <w:br/>
      </w:r>
      <w:r>
        <w:br/>
      </w:r>
      <w:r>
        <w:t xml:space="preserve">Submitted for review by the Department of Engineering and Innovation.</w:t>
      </w:r>
      <w:r>
        <w:br/>
      </w:r>
      <w:r>
        <w:br/>
      </w:r>
    </w:p>
    <w:p>
      <w:pPr>
        <w:pStyle w:val="BodyText"/>
      </w:pPr>
      <w:r>
        <w:t xml:space="preserve">The rapid acceleration of technological innovation in North America has positioned specific geographic hubs at the forefront of global engineering advancements. Among these, Canada Vancouver has emerged as a critical nexus for hardware development, telecommunications infrastructure, and sustainable energy solutions. Within this vibrant ecosystem, the Electronics Engineer serves not merely as a technician or designer but as a pivotal architect of modern infrastructure. This paper explores the multifaceted responsibilities of the electronics engineer within Canada Vancouver's unique industrial landscape, analyzing how their contributions drive economic growth while addressing complex environmental challenges.</w:t>
      </w:r>
    </w:p>
    <w:bookmarkStart w:id="20" w:name="introduction"/>
    <w:p>
      <w:pPr>
        <w:pStyle w:val="Heading2"/>
      </w:pPr>
      <w:r>
        <w:t xml:space="preserve">Introduction</w:t>
      </w:r>
    </w:p>
    <w:p>
      <w:pPr>
        <w:pStyle w:val="FirstParagraph"/>
      </w:pPr>
      <w:r>
        <w:t xml:space="preserve">The narrative of modern engineering is increasingly defined by integration and sustainability. In a bustling metropolis like Canada Vancouver, where natural beauty intersects with high-density urbanization, the demands placed upon engineering professionals are profound. The city's robust technology sector requires a workforce capable of bridging the gap between theoretical physics and practical application. It is here that the Electronics Engineer becomes indispensable.</w:t>
      </w:r>
    </w:p>
    <w:p>
      <w:pPr>
        <w:pStyle w:val="BodyText"/>
      </w:pPr>
      <w:r>
        <w:t xml:space="preserve">This conference paper aims to elucidate how electronics engineers contribute to the specific needs of Canada Vancouver's diverse industries, ranging from telecommunications and aerospace to environmental monitoring. By examining current trends, challenges, and future trajectories, we can better understand the critical necessity of specialized engineering talent in sustaining technological leadership on the Pacific coast.</w:t>
      </w:r>
    </w:p>
    <w:bookmarkEnd w:id="20"/>
    <w:bookmarkStart w:id="21" w:name="Xee699c57066f9d1571be46e9fca49de68379322"/>
    <w:p>
      <w:pPr>
        <w:pStyle w:val="Heading2"/>
      </w:pPr>
      <w:r>
        <w:t xml:space="preserve">The Scope of Electronics Engineering in Canada Vancouver</w:t>
      </w:r>
    </w:p>
    <w:p>
      <w:pPr>
        <w:pStyle w:val="FirstParagraph"/>
      </w:pPr>
      <w:r>
        <w:t xml:space="preserve">To appreciate the role of the electronics engineer, one must first understand the industrial context of Canada Vancouver. The city is a hub for clean tech innovation and advanced manufacturing. Consequently, electronics engineers here are heavily involved in the development of green technologies. Unlike traditional roles that focused solely on consumer electronics or computing power, modern engineering tasks in this region prioritize efficiency and environmental impact.</w:t>
      </w:r>
    </w:p>
    <w:p>
      <w:pPr>
        <w:pStyle w:val="BodyText"/>
      </w:pPr>
      <w:r>
        <w:t xml:space="preserve">In the context of Canada Vancouver's commitment to sustainability, electronics engineers are designing low-power consumption circuits for smart grid systems. These systems are crucial for managing the electrical load in a city that relies heavily on hydroelectric power but faces increasing demands due to population growth. The ability of an electronics engineer to design efficient power management units ensures that renewable energy sources can be utilized effectively without waste.</w:t>
      </w:r>
    </w:p>
    <w:bookmarkEnd w:id="21"/>
    <w:bookmarkStart w:id="23" w:name="Xa6ceea4ab9b00df5322c8cc41ca630859fbfb8e"/>
    <w:p>
      <w:pPr>
        <w:pStyle w:val="Heading2"/>
      </w:pPr>
      <w:r>
        <w:t xml:space="preserve">Telecommunications and Infrastructure Development</w:t>
      </w:r>
    </w:p>
    <w:p>
      <w:pPr>
        <w:pStyle w:val="FirstParagraph"/>
      </w:pPr>
      <w:r>
        <w:t xml:space="preserve">A significant portion of the electronics engineering workforce in Canada Vancouver is dedicated to telecommunications. As the region expands its digital infrastructure to support high-speed connectivity, engineers are tasked with designing and maintaining complex network hardware. This includes the development of base stations for 5G networks, signal amplifiers, and fiber-optic transmission systems.</w:t>
      </w:r>
    </w:p>
    <w:p>
      <w:pPr>
        <w:pStyle w:val="BodyText"/>
      </w:pPr>
      <w:r>
        <w:t xml:space="preserve">The geographical diversity of Canada Vancouver—spanning from dense urban centers to rugged coastal terrain—presents unique challenges for signal propagation. Electronics engineers must employ advanced antenna design and error-correction algorithms to ensure consistent connectivity. Their work directly impacts the quality of life for residents and the efficiency of local businesses, making their role central to regional development.</w:t>
      </w:r>
    </w:p>
    <w:bookmarkStart w:id="22" w:name="case-study-remote-sensing-applications"/>
    <w:p>
      <w:pPr>
        <w:pStyle w:val="Heading3"/>
      </w:pPr>
      <w:r>
        <w:t xml:space="preserve">Case Study: Remote Sensing Applications</w:t>
      </w:r>
    </w:p>
    <w:p>
      <w:pPr>
        <w:pStyle w:val="FirstParagraph"/>
      </w:pPr>
      <w:r>
        <w:t xml:space="preserve">A pertinent example of this engineering prowess is found in remote sensing projects. In Canada Vancouver, electronics engineers collaborate with geospatial experts to create sensor arrays that monitor forest health and wildfire risks. These systems require highly sensitive electronic components that can operate reliably in harsh weather conditions. The design process involves rigorous testing for durability and energy autonomy, highlighting the specialized skill set required of modern engineers.</w:t>
      </w:r>
    </w:p>
    <w:bookmarkEnd w:id="22"/>
    <w:bookmarkEnd w:id="23"/>
    <w:bookmarkStart w:id="24" w:name="Xa7df05aa67808ab62d0aff7d67a019966032238"/>
    <w:p>
      <w:pPr>
        <w:pStyle w:val="Heading2"/>
      </w:pPr>
      <w:r>
        <w:t xml:space="preserve">Environmental Monitoring and Sustainability</w:t>
      </w:r>
    </w:p>
    <w:p>
      <w:pPr>
        <w:pStyle w:val="FirstParagraph"/>
      </w:pPr>
      <w:r>
        <w:t xml:space="preserve">Given the environmental focus of many initiatives in Canada Vancouver, electronics engineers play a vital role in monitoring air and water quality. They design miniaturized sensors that can be deployed across various ecosystems to collect real-time data. This data is then analyzed to inform policy decisions regarding pollution control and conservation efforts.</w:t>
      </w:r>
    </w:p>
    <w:p>
      <w:pPr>
        <w:pStyle w:val="BodyText"/>
      </w:pPr>
      <w:r>
        <w:t xml:space="preserve">Furthermore, as the demand for electric vehicles (EVs) grows within Canada Vancouver, electronics engineers are critical in developing battery management systems and charging infrastructure hardware. Their expertise ensures that EV batteries operate safely and efficiently while extending their lifespan. This contribution is essential for the city's goal of reducing carbon emissions significantly by 2050.</w:t>
      </w:r>
    </w:p>
    <w:bookmarkEnd w:id="24"/>
    <w:bookmarkStart w:id="25" w:name="challenges-and-future-directions"/>
    <w:p>
      <w:pPr>
        <w:pStyle w:val="Heading2"/>
      </w:pPr>
      <w:r>
        <w:t xml:space="preserve">Challenges and Future Directions</w:t>
      </w:r>
    </w:p>
    <w:p>
      <w:pPr>
        <w:pStyle w:val="FirstParagraph"/>
      </w:pPr>
      <w:r>
        <w:t xml:space="preserve">Despite these advancements, the field faces challenges. The rapid pace of technological change requires continuous upskilling among engineers to stay relevant. In Canada Vancouver, this means a strong emphasis on lifelong learning and adaptability within engineering programs.</w:t>
      </w:r>
    </w:p>
    <w:p>
      <w:pPr>
        <w:pStyle w:val="BodyText"/>
      </w:pPr>
      <w:r>
        <w:t xml:space="preserve">Looking ahead, the integration of artificial intelligence into hardware design will further expand the scope of electronics engineering. Engineers must be proficient not only in circuit design but also in understanding how AI algorithms interact with physical hardware constraints. This interdisciplinary approach is likely to define the next generation of innovation within Canada Vancouver.</w:t>
      </w:r>
    </w:p>
    <w:bookmarkEnd w:id="25"/>
    <w:bookmarkStart w:id="26" w:name="conclusion"/>
    <w:p>
      <w:pPr>
        <w:pStyle w:val="Heading2"/>
      </w:pPr>
      <w:r>
        <w:t xml:space="preserve">Conclusion</w:t>
      </w:r>
    </w:p>
    <w:p>
      <w:pPr>
        <w:pStyle w:val="FirstParagraph"/>
      </w:pPr>
      <w:r>
        <w:t xml:space="preserve">In summary, the Electronics Engineer is a cornerstone of technological progress in Canada Vancouver. Their contributions extend beyond mere circuit design, encompassing critical roles in sustainability, telecommunications infrastructure, and environmental protection. As the region continues to evolve into a premier technology hub on the Pacific coast, the demand for skilled electronics engineers will only increase.</w:t>
      </w:r>
    </w:p>
    <w:p>
      <w:pPr>
        <w:pStyle w:val="BodyText"/>
      </w:pPr>
      <w:r>
        <w:t xml:space="preserve">This paper has highlighted that to maintain leadership in these fields, ongoing investment in engineering education and professional development is necessary. By empowering electronics engineers with advanced tools and knowledge, Canada Vancouver can continue to lead by example in sustainable innovation. The future of the region's economy depends significantly on the ingenuity and dedication of these professionals.</w:t>
      </w:r>
    </w:p>
    <w:p>
      <w:pPr>
        <w:pStyle w:val="BodyText"/>
      </w:pPr>
      <w:r>
        <w:rPr>
          <w:bCs/>
          <w:b/>
        </w:rPr>
        <w:t xml:space="preserve">Keywords:</w:t>
      </w:r>
      <w:r>
        <w:t xml:space="preserve"> </w:t>
      </w:r>
      <w:r>
        <w:t xml:space="preserve">Electronics Engineer, Conference Paper, Canada Vancouver, Sustainable Technology,</w:t>
      </w:r>
      <w:r>
        <w:br/>
      </w:r>
      <w:r>
        <w:br/>
      </w:r>
      <w:r>
        <w:br/>
      </w:r>
      <w:r>
        <w:rPr>
          <w:iCs/>
          <w:i/>
        </w:rPr>
        <w:t xml:space="preserve">This document serves as an abstract representation for a proposed academic presentation aimed at industry leaders and engineering faculty within the region.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Electronics Engineer in the Technological Landscape of Canada Vancouver</dc:title>
  <dc:creator/>
  <dc:language>en</dc:language>
  <cp:keywords/>
  <dcterms:created xsi:type="dcterms:W3CDTF">2026-07-29T11:56:15Z</dcterms:created>
  <dcterms:modified xsi:type="dcterms:W3CDTF">2026-07-29T11:56:15Z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