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Innovation</w:t>
      </w:r>
      <w:r>
        <w:t xml:space="preserve"> </w:t>
      </w:r>
      <w:r>
        <w:t xml:space="preserve">and</w:t>
      </w:r>
      <w:r>
        <w:t xml:space="preserve"> </w:t>
      </w:r>
      <w:r>
        <w:t xml:space="preserve">Manufacturing</w:t>
      </w:r>
      <w:r>
        <w:t xml:space="preserve"> </w:t>
      </w:r>
      <w:r>
        <w:t xml:space="preserve">Excellence</w:t>
      </w:r>
    </w:p>
    <w:bookmarkStart w:id="27" w:name="X0723266e0f12bedebf56f7f7d9f4af15b62a1b7"/>
    <w:p>
      <w:pPr>
        <w:pStyle w:val="Heading1"/>
      </w:pPr>
      <w:r>
        <w:t xml:space="preserve">The Role of the Electronics Engineer in China Shanghai: Navigating Innovation and Manufacturing Excellence</w:t>
      </w:r>
    </w:p>
    <w:p>
      <w:pPr>
        <w:pStyle w:val="FirstParagraph"/>
      </w:pPr>
      <w:r>
        <w:rPr>
          <w:bCs/>
          <w:b/>
        </w:rPr>
        <w:t xml:space="preserve">Abstract:</w:t>
      </w:r>
    </w:p>
    <w:p>
      <w:pPr>
        <w:pStyle w:val="BodyText"/>
      </w:pPr>
      <w:r>
        <w:t xml:space="preserve">This paper explores the critical role of the</w:t>
      </w:r>
      <w:r>
        <w:t xml:space="preserve"> </w:t>
      </w:r>
      <w:hyperlink w:anchor="ref1">
        <w:r>
          <w:rPr>
            <w:rStyle w:val="Hyperlink"/>
          </w:rPr>
          <w:t xml:space="preserve">Electronics Engineer</w:t>
        </w:r>
      </w:hyperlink>
      <w:r>
        <w:t xml:space="preserve">, specifically within the dynamic technological ecosystem of</w:t>
      </w:r>
      <w:r>
        <w:t xml:space="preserve"> </w:t>
      </w:r>
      <w:hyperlink w:anchor="ref2">
        <w:r>
          <w:rPr>
            <w:rStyle w:val="Hyperlink"/>
          </w:rPr>
          <w:t xml:space="preserve">China Shanghai</w:t>
        </w:r>
      </w:hyperlink>
      <w:r>
        <w:t xml:space="preserve">. As a global hub for semiconductors, consumer electronics, and emerging artificial intelligence hardware, Shanghai represents a unique convergence point for traditional engineering rigor and cutting-edge innovation. This document analyzes the evolving responsibilities of Electronics Engineers in this region, examining how they bridge the gap between theoretical research and mass manufacturing. We argue that the modern</w:t>
      </w:r>
      <w:r>
        <w:t xml:space="preserve"> </w:t>
      </w:r>
      <w:hyperlink w:anchor="ref1">
        <w:r>
          <w:rPr>
            <w:rStyle w:val="Hyperlink"/>
          </w:rPr>
          <w:t xml:space="preserve">Electronics Engineer</w:t>
        </w:r>
      </w:hyperlink>
      <w:r>
        <w:t xml:space="preserve"> </w:t>
      </w:r>
      <w:r>
        <w:t xml:space="preserve">in</w:t>
      </w:r>
      <w:r>
        <w:t xml:space="preserve"> </w:t>
      </w:r>
      <w:hyperlink w:anchor="ref2">
        <w:r>
          <w:rPr>
            <w:rStyle w:val="Hyperlink"/>
          </w:rPr>
          <w:t xml:space="preserve">China Shanghai</w:t>
        </w:r>
      </w:hyperlink>
      <w:r>
        <w:t xml:space="preserve"> </w:t>
      </w:r>
      <w:r>
        <w:t xml:space="preserve">is no longer limited to circuit design or signal processing but must possess a multidisciplinary skill set encompassing supply chain logistics, regulatory compliance, and cross-cultural collaboration.</w:t>
      </w:r>
    </w:p>
    <w:bookmarkStart w:id="20" w:name="X4bd076d64dddebfa8b2f45fbbfdc1eb4d53ef3e"/>
    <w:p>
      <w:pPr>
        <w:pStyle w:val="Heading2"/>
      </w:pPr>
      <w:r>
        <w:t xml:space="preserve">1. Introduction: The Shanghai Technological Landscape</w:t>
      </w:r>
    </w:p>
    <w:p>
      <w:pPr>
        <w:pStyle w:val="FirstParagraph"/>
      </w:pPr>
      <w:hyperlink w:anchor="ref3">
        <w:r>
          <w:rPr>
            <w:rStyle w:val="Hyperlink"/>
          </w:rPr>
          <w:t xml:space="preserve">China Shanghai</w:t>
        </w:r>
      </w:hyperlink>
      <w:r>
        <w:t xml:space="preserve"> </w:t>
      </w:r>
      <w:r>
        <w:t xml:space="preserve">is not merely a geographic location; it is the beating heart of Asia's electronics manufacturing sector. With the presence of multinational corporations (MNCs) and domestic tech giants alike, such as SMIC, Huawei, and various automotive semiconductor firms, the city has established itself as a premier destination for hardware innovation. For any professional seeking to understand the future of consumer electronics and industrial automation, one must look to</w:t>
      </w:r>
      <w:r>
        <w:t xml:space="preserve"> </w:t>
      </w:r>
      <w:hyperlink w:anchor="ref3">
        <w:r>
          <w:rPr>
            <w:rStyle w:val="Hyperlink"/>
          </w:rPr>
          <w:t xml:space="preserve">China Shanghai</w:t>
        </w:r>
      </w:hyperlink>
      <w:r>
        <w:t xml:space="preserve">.</w:t>
      </w:r>
    </w:p>
    <w:p>
      <w:pPr>
        <w:pStyle w:val="BodyText"/>
      </w:pPr>
      <w:r>
        <w:t xml:space="preserve">In this high-pressure environment, the</w:t>
      </w:r>
      <w:r>
        <w:t xml:space="preserve"> </w:t>
      </w:r>
      <w:hyperlink w:anchor="ref1">
        <w:r>
          <w:rPr>
            <w:rStyle w:val="Hyperlink"/>
          </w:rPr>
          <w:t xml:space="preserve">Electronics Engineer</w:t>
        </w:r>
      </w:hyperlink>
      <w:r>
        <w:t xml:space="preserve"> </w:t>
      </w:r>
      <w:r>
        <w:t xml:space="preserve">serves as the pivotal figure who translates abstract algorithms into tangible hardware. The density of research institutions, such as Fudan University and Shanghai Jiao Tong University, alongside state-sponsored industrial parks like Zhangjiang Hi-Tech Park, creates an ecosystem where knowledge transfer is rapid. Consequently, the</w:t>
      </w:r>
      <w:r>
        <w:t xml:space="preserve"> </w:t>
      </w:r>
      <w:hyperlink w:anchor="ref1">
        <w:r>
          <w:rPr>
            <w:rStyle w:val="Hyperlink"/>
          </w:rPr>
          <w:t xml:space="preserve">Electronics Engineer</w:t>
        </w:r>
      </w:hyperlink>
      <w:r>
        <w:t xml:space="preserve"> </w:t>
      </w:r>
      <w:r>
        <w:t xml:space="preserve">operating in this context faces a dual challenge: maintaining high engineering standards while accelerating time-to-market.</w:t>
      </w:r>
    </w:p>
    <w:bookmarkEnd w:id="20"/>
    <w:bookmarkStart w:id="21" w:name="X85c12f41fa77555c1f16117e853fcb40f4ab483"/>
    <w:p>
      <w:pPr>
        <w:pStyle w:val="Heading2"/>
      </w:pPr>
      <w:r>
        <w:t xml:space="preserve">2. The Evolving Definition of the Electronics Engineer</w:t>
      </w:r>
    </w:p>
    <w:p>
      <w:pPr>
        <w:pStyle w:val="FirstParagraph"/>
      </w:pPr>
      <w:r>
        <w:t xml:space="preserve">The traditional definition of an</w:t>
      </w:r>
      <w:r>
        <w:t xml:space="preserve"> </w:t>
      </w:r>
      <w:hyperlink w:anchor="ref1">
        <w:r>
          <w:rPr>
            <w:rStyle w:val="Hyperlink"/>
          </w:rPr>
          <w:t xml:space="preserve">Electronics Engineer</w:t>
        </w:r>
      </w:hyperlink>
      <w:r>
        <w:t xml:space="preserve">, which often focused solely on schematic capture and PCB layout, has undergone a radical transformation in recent years. In the context of</w:t>
      </w:r>
      <w:r>
        <w:t xml:space="preserve"> </w:t>
      </w:r>
      <w:hyperlink w:anchor="ref3">
        <w:r>
          <w:rPr>
            <w:rStyle w:val="Hyperlink"/>
          </w:rPr>
          <w:t xml:space="preserve">China Shanghai</w:t>
        </w:r>
      </w:hyperlink>
      <w:r>
        <w:t xml:space="preserve">, where speed is currency, the modern engineer must integrate software-defined hardware capabilities. This convergence means that an</w:t>
      </w:r>
      <w:r>
        <w:t xml:space="preserve"> </w:t>
      </w:r>
      <w:hyperlink w:anchor="ref1">
        <w:r>
          <w:rPr>
            <w:rStyle w:val="Hyperlink"/>
          </w:rPr>
          <w:t xml:space="preserve">Electronics Engineer</w:t>
        </w:r>
      </w:hyperlink>
      <w:r>
        <w:t xml:space="preserve"> </w:t>
      </w:r>
      <w:r>
        <w:t xml:space="preserve">must now be proficient in embedded systems, field-programmable gate arrays (FPGAs), and even machine learning inference on edge devices.</w:t>
      </w:r>
    </w:p>
    <w:p>
      <w:pPr>
        <w:pStyle w:val="BodyText"/>
      </w:pPr>
      <w:r>
        <w:t xml:space="preserve">Furthermore, the role has expanded to include sustainable design. With increasing global pressure on environmental standards,</w:t>
      </w:r>
      <w:r>
        <w:t xml:space="preserve"> </w:t>
      </w:r>
      <w:hyperlink w:anchor="ref1">
        <w:r>
          <w:rPr>
            <w:rStyle w:val="Hyperlink"/>
          </w:rPr>
          <w:t xml:space="preserve">Electronics Engineers</w:t>
        </w:r>
      </w:hyperlink>
      <w:r>
        <w:t xml:space="preserve"> </w:t>
      </w:r>
      <w:r>
        <w:t xml:space="preserve">in</w:t>
      </w:r>
      <w:r>
        <w:t xml:space="preserve"> </w:t>
      </w:r>
      <w:hyperlink w:anchor="ref3">
        <w:r>
          <w:rPr>
            <w:rStyle w:val="Hyperlink"/>
          </w:rPr>
          <w:t xml:space="preserve">China Shanghai</w:t>
        </w:r>
      </w:hyperlink>
      <w:r>
        <w:t xml:space="preserve"> </w:t>
      </w:r>
      <w:r>
        <w:t xml:space="preserve">are tasked with designing energy-efficient circuits that comply with international RoHS (Restriction of Hazardous Substances) directives while optimizing for cost-effectiveness in mass production. This requires a nuanced understanding of material science, thermal management, and power electronics.</w:t>
      </w:r>
    </w:p>
    <w:bookmarkEnd w:id="21"/>
    <w:bookmarkStart w:id="22" w:name="X7e1c6f7074c603774b627686e243c1e82d76036"/>
    <w:p>
      <w:pPr>
        <w:pStyle w:val="Heading2"/>
      </w:pPr>
      <w:r>
        <w:t xml:space="preserve">3. The Manufacturing Imperative: From Prototype to Product</w:t>
      </w:r>
    </w:p>
    <w:p>
      <w:pPr>
        <w:pStyle w:val="FirstParagraph"/>
      </w:pPr>
      <w:r>
        <w:t xml:space="preserve">One of the distinct advantages found in</w:t>
      </w:r>
      <w:r>
        <w:t xml:space="preserve"> </w:t>
      </w:r>
      <w:hyperlink w:anchor="ref3">
        <w:r>
          <w:rPr>
            <w:rStyle w:val="Hyperlink"/>
          </w:rPr>
          <w:t xml:space="preserve">China Shanghai</w:t>
        </w:r>
      </w:hyperlink>
      <w:r>
        <w:t xml:space="preserve"> </w:t>
      </w:r>
      <w:r>
        <w:t xml:space="preserve">is the proximity to manufacturing facilities. Unlike regions where design and assembly are geographically separated by thousands of miles, an</w:t>
      </w:r>
      <w:r>
        <w:t xml:space="preserve"> </w:t>
      </w:r>
      <w:hyperlink w:anchor="ref1">
        <w:r>
          <w:rPr>
            <w:rStyle w:val="Hyperlink"/>
          </w:rPr>
          <w:t xml:space="preserve">Electronics Engineer</w:t>
        </w:r>
      </w:hyperlink>
      <w:r>
        <w:t xml:space="preserve"> </w:t>
      </w:r>
      <w:r>
        <w:t xml:space="preserve">in Shanghai can often walk from their R&amp;D lab directly onto the factory floor. This physical integration allows for immediate feedback loops during the Design for Manufacturing (DFM) phase.</w:t>
      </w:r>
    </w:p>
    <w:p>
      <w:pPr>
        <w:pStyle w:val="BodyText"/>
      </w:pPr>
      <w:r>
        <w:t xml:space="preserve">The</w:t>
      </w:r>
      <w:r>
        <w:t xml:space="preserve"> </w:t>
      </w:r>
      <w:hyperlink w:anchor="ref1">
        <w:r>
          <w:rPr>
            <w:rStyle w:val="Hyperlink"/>
          </w:rPr>
          <w:t xml:space="preserve">Electronics Engineer</w:t>
        </w:r>
      </w:hyperlink>
      <w:r>
        <w:t xml:space="preserve"> </w:t>
      </w:r>
      <w:r>
        <w:t xml:space="preserve">plays a crucial role here by anticipating potential production bottlenecks. Whether it is optimizing component placement to reduce pick-and-place time or selecting components based on current global supply chain availability, the engineer's decisions directly impact yield rates. In</w:t>
      </w:r>
      <w:r>
        <w:t xml:space="preserve"> </w:t>
      </w:r>
      <w:hyperlink w:anchor="ref3">
        <w:r>
          <w:rPr>
            <w:rStyle w:val="Hyperlink"/>
          </w:rPr>
          <w:t xml:space="preserve">China Shanghai</w:t>
        </w:r>
      </w:hyperlink>
      <w:r>
        <w:t xml:space="preserve">, where the density of suppliers is unmatched, engineers have access to a vast array of materials but must navigate complex logistical chains. Therefore, procurement strategy becomes an integral part of the</w:t>
      </w:r>
      <w:r>
        <w:t xml:space="preserve"> </w:t>
      </w:r>
      <w:hyperlink w:anchor="ref1">
        <w:r>
          <w:rPr>
            <w:rStyle w:val="Hyperlink"/>
          </w:rPr>
          <w:t xml:space="preserve">Electronics Engineer</w:t>
        </w:r>
      </w:hyperlink>
      <w:r>
        <w:t xml:space="preserve">'s workflow.</w:t>
      </w:r>
    </w:p>
    <w:bookmarkEnd w:id="22"/>
    <w:bookmarkStart w:id="23" w:name="X96ecd6b1af9414cca2a94998fa6ab0c09c384b8"/>
    <w:p>
      <w:pPr>
        <w:pStyle w:val="Heading2"/>
      </w:pPr>
      <w:r>
        <w:t xml:space="preserve">4. Innovation in Semiconductor and AI Hardware</w:t>
      </w:r>
    </w:p>
    <w:p>
      <w:pPr>
        <w:pStyle w:val="FirstParagraph"/>
      </w:pPr>
      <w:r>
        <w:t xml:space="preserve">The push for technological sovereignty has placed</w:t>
      </w:r>
      <w:r>
        <w:t xml:space="preserve"> </w:t>
      </w:r>
      <w:hyperlink w:anchor="ref3">
        <w:r>
          <w:rPr>
            <w:rStyle w:val="Hyperlink"/>
          </w:rPr>
          <w:t xml:space="preserve">China Shanghai</w:t>
        </w:r>
      </w:hyperlink>
      <w:r>
        <w:t xml:space="preserve"> </w:t>
      </w:r>
      <w:r>
        <w:t xml:space="preserve">at the forefront of semiconductor development. The local government's heavy investment in chip fabrication has created a surge in demand for specialized</w:t>
      </w:r>
      <w:r>
        <w:t xml:space="preserve"> </w:t>
      </w:r>
      <w:hyperlink w:anchor="ref1">
        <w:r>
          <w:rPr>
            <w:rStyle w:val="Hyperlink"/>
          </w:rPr>
          <w:t xml:space="preserve">Electronics Engineers</w:t>
        </w:r>
      </w:hyperlink>
      <w:r>
        <w:t xml:space="preserve">. These professionals are working on next-generation node designs, advanced packaging technologies (such as Chip-on-Wafer-on-Substrate), and high-frequency RF components essential for 5G and 6G communications.</w:t>
      </w:r>
    </w:p>
    <w:p>
      <w:pPr>
        <w:pStyle w:val="BodyText"/>
      </w:pPr>
      <w:r>
        <w:t xml:space="preserve">Moreover, the rise of Artificial Intelligence necessitates specialized hardware.</w:t>
      </w:r>
      <w:r>
        <w:t xml:space="preserve"> </w:t>
      </w:r>
      <w:hyperlink w:anchor="ref1">
        <w:r>
          <w:rPr>
            <w:rStyle w:val="Hyperlink"/>
          </w:rPr>
          <w:t xml:space="preserve">Electronics Engineers</w:t>
        </w:r>
      </w:hyperlink>
      <w:r>
        <w:t xml:space="preserve"> </w:t>
      </w:r>
      <w:r>
        <w:t xml:space="preserve">in Shanghai are designing custom accelerators for neural networks, focusing on reducing latency and power consumption. This requires a deep understanding of computer architecture alongside traditional electronics principles. The collaboration between academia and industry in</w:t>
      </w:r>
      <w:r>
        <w:t xml:space="preserve"> </w:t>
      </w:r>
      <w:hyperlink w:anchor="ref3">
        <w:r>
          <w:rPr>
            <w:rStyle w:val="Hyperlink"/>
          </w:rPr>
          <w:t xml:space="preserve">China Shanghai</w:t>
        </w:r>
      </w:hyperlink>
      <w:r>
        <w:t xml:space="preserve"> </w:t>
      </w:r>
      <w:r>
        <w:t xml:space="preserve">facilitates this rapid innovation, allowing engineers to test cutting-edge prototypes at a pace that is difficult to replicate elsewhere.</w:t>
      </w:r>
    </w:p>
    <w:bookmarkEnd w:id="23"/>
    <w:bookmarkStart w:id="24" w:name="X86e618a5feb1273ae0e53e7e8fe8b6bdec74871"/>
    <w:p>
      <w:pPr>
        <w:pStyle w:val="Heading2"/>
      </w:pPr>
      <w:r>
        <w:t xml:space="preserve">5. Challenges: Geopolitics, Supply Chain Resilience, and Talent Acquisition</w:t>
      </w:r>
    </w:p>
    <w:p>
      <w:pPr>
        <w:pStyle w:val="FirstParagraph"/>
      </w:pPr>
      <w:r>
        <w:t xml:space="preserve">Despite its strengths, the role of the</w:t>
      </w:r>
      <w:r>
        <w:t xml:space="preserve"> </w:t>
      </w:r>
      <w:hyperlink w:anchor="ref1">
        <w:r>
          <w:rPr>
            <w:rStyle w:val="Hyperlink"/>
          </w:rPr>
          <w:t xml:space="preserve">Electronics Engineer</w:t>
        </w:r>
      </w:hyperlink>
      <w:r>
        <w:t xml:space="preserve"> </w:t>
      </w:r>
      <w:r>
        <w:t xml:space="preserve">in</w:t>
      </w:r>
      <w:r>
        <w:t xml:space="preserve"> </w:t>
      </w:r>
      <w:hyperlink w:anchor="ref3">
        <w:r>
          <w:rPr>
            <w:rStyle w:val="Hyperlink"/>
          </w:rPr>
          <w:t xml:space="preserve">China Shanghai</w:t>
        </w:r>
      </w:hyperlink>
      <w:r>
        <w:t xml:space="preserve">, is not without significant challenges. Geopolitical tensions have led to export controls on advanced semiconductor equipment and materials. Engineers must now devise workarounds, redesign circuits to use alternative components, and innovate within constrained resource environments.</w:t>
      </w:r>
    </w:p>
    <w:p>
      <w:pPr>
        <w:pStyle w:val="BodyText"/>
      </w:pPr>
      <w:r>
        <w:t xml:space="preserve">Additionally, the war for talent in</w:t>
      </w:r>
      <w:r>
        <w:t xml:space="preserve"> </w:t>
      </w:r>
      <w:hyperlink w:anchor="ref3">
        <w:r>
          <w:rPr>
            <w:rStyle w:val="Hyperlink"/>
          </w:rPr>
          <w:t xml:space="preserve">China Shanghai</w:t>
        </w:r>
      </w:hyperlink>
      <w:r>
        <w:t xml:space="preserve"> </w:t>
      </w:r>
      <w:r>
        <w:t xml:space="preserve">is fierce. As both domestic startups and international giants compete for skilled</w:t>
      </w:r>
      <w:r>
        <w:t xml:space="preserve"> </w:t>
      </w:r>
      <w:hyperlink w:anchor="ref1">
        <w:r>
          <w:rPr>
            <w:rStyle w:val="Hyperlink"/>
          </w:rPr>
          <w:t xml:space="preserve">Electronics Engineers</w:t>
        </w:r>
      </w:hyperlink>
      <w:r>
        <w:t xml:space="preserve">, retention strategies have become vital. Companies are investing heavily in continuous learning programs to ensure their engineers stay abreast of rapid technological changes, particularly in areas like quantum computing and advanced robotics.</w:t>
      </w:r>
    </w:p>
    <w:p>
      <w:pPr>
        <w:pStyle w:val="BodyText"/>
      </w:pPr>
      <w:r>
        <w:t xml:space="preserve">Supply chain resilience is another critical factor. Recent global disruptions have highlighted the fragility of just-in-time manufacturing models.</w:t>
      </w:r>
      <w:r>
        <w:t xml:space="preserve"> </w:t>
      </w:r>
      <w:hyperlink w:anchor="ref1">
        <w:r>
          <w:rPr>
            <w:rStyle w:val="Hyperlink"/>
          </w:rPr>
          <w:t xml:space="preserve">Electronics Engineers</w:t>
        </w:r>
      </w:hyperlink>
      <w:r>
        <w:t xml:space="preserve"> </w:t>
      </w:r>
      <w:r>
        <w:t xml:space="preserve">must now design for redundancy and modularity, ensuring that production can continue even if specific components are unavailable. This shift requires a more robust and flexible approach to system architecture.</w:t>
      </w:r>
    </w:p>
    <w:bookmarkEnd w:id="24"/>
    <w:bookmarkStart w:id="25" w:name="X60e166f04dc78f4a07168d4ad163a7bd8ff5761"/>
    <w:p>
      <w:pPr>
        <w:pStyle w:val="Heading2"/>
      </w:pPr>
      <w:r>
        <w:t xml:space="preserve">6. Conclusion: The Future of Engineering in Shanghai</w:t>
      </w:r>
    </w:p>
    <w:p>
      <w:pPr>
        <w:pStyle w:val="FirstParagraph"/>
      </w:pPr>
      <w:r>
        <w:t xml:space="preserve">In conclusion, the</w:t>
      </w:r>
      <w:r>
        <w:t xml:space="preserve"> </w:t>
      </w:r>
      <w:hyperlink w:anchor="ref1">
        <w:r>
          <w:rPr>
            <w:rStyle w:val="Hyperlink"/>
          </w:rPr>
          <w:t xml:space="preserve">Electronics Engineer</w:t>
        </w:r>
      </w:hyperlink>
      <w:r>
        <w:t xml:space="preserve">, in the context of</w:t>
      </w:r>
      <w:r>
        <w:t xml:space="preserve"> </w:t>
      </w:r>
      <w:hyperlink w:anchor="ref3">
        <w:r>
          <w:rPr>
            <w:rStyle w:val="Hyperlink"/>
          </w:rPr>
          <w:t xml:space="preserve">China Shanghai</w:t>
        </w:r>
      </w:hyperlink>
      <w:r>
        <w:t xml:space="preserve">, represents a unique professional archetype that blends deep technical expertise with strategic business acumen and logistical awareness. The city provides an unparalleled ecosystem for innovation, driven by strong government support, a dense network of suppliers, and a highly skilled workforce.</w:t>
      </w:r>
    </w:p>
    <w:p>
      <w:pPr>
        <w:pStyle w:val="BodyText"/>
      </w:pPr>
      <w:r>
        <w:t xml:space="preserve">As we look to the future, the influence of</w:t>
      </w:r>
      <w:r>
        <w:t xml:space="preserve"> </w:t>
      </w:r>
      <w:hyperlink w:anchor="ref3">
        <w:r>
          <w:rPr>
            <w:rStyle w:val="Hyperlink"/>
          </w:rPr>
          <w:t xml:space="preserve">China Shanghai</w:t>
        </w:r>
      </w:hyperlink>
      <w:r>
        <w:t xml:space="preserve"> </w:t>
      </w:r>
      <w:r>
        <w:t xml:space="preserve">on global electronics will only grow. The engineers operating here are not just building products; they are shaping the infrastructure of the digital age. For students, professionals, and policymakers alike, understanding this dynamic is essential. The success of next-generation technologies in AI, renewable energy integration, and autonomous systems relies heavily on the continued evolution and support of</w:t>
      </w:r>
      <w:r>
        <w:t xml:space="preserve"> </w:t>
      </w:r>
      <w:hyperlink w:anchor="ref1">
        <w:r>
          <w:rPr>
            <w:rStyle w:val="Hyperlink"/>
          </w:rPr>
          <w:t xml:space="preserve">Electronics Engineers</w:t>
        </w:r>
      </w:hyperlink>
      <w:r>
        <w:t xml:space="preserve"> </w:t>
      </w:r>
      <w:r>
        <w:t xml:space="preserve">within this vibrant hub.</w:t>
      </w:r>
    </w:p>
    <w:p>
      <w:pPr>
        <w:pStyle w:val="BodyText"/>
      </w:pPr>
      <w:r>
        <w:t xml:space="preserve">Ultimately, fostering an environment where</w:t>
      </w:r>
      <w:r>
        <w:t xml:space="preserve"> </w:t>
      </w:r>
      <w:hyperlink w:anchor="ref1">
        <w:r>
          <w:rPr>
            <w:rStyle w:val="Hyperlink"/>
          </w:rPr>
          <w:t xml:space="preserve">Electronics Engineers</w:t>
        </w:r>
      </w:hyperlink>
      <w:r>
        <w:t xml:space="preserve"> </w:t>
      </w:r>
      <w:r>
        <w:t xml:space="preserve">can thrive is crucial for maintaining technological leadership. By investing in education, infrastructure, and sustainable practices,</w:t>
      </w:r>
      <w:r>
        <w:t xml:space="preserve"> </w:t>
      </w:r>
      <w:hyperlink w:anchor="ref3">
        <w:r>
          <w:rPr>
            <w:rStyle w:val="Hyperlink"/>
          </w:rPr>
          <w:t xml:space="preserve">China Shanghai</w:t>
        </w:r>
      </w:hyperlink>
      <w:r>
        <w:t xml:space="preserve">, will continue to lead the way in defining the future of electronics engineering globally.</w:t>
      </w:r>
    </w:p>
    <w:p>
      <w:pPr>
        <w:pStyle w:val="BodyText"/>
      </w:pPr>
      <w:r>
        <w:br/>
      </w:r>
      <w:r>
        <w:br/>
      </w:r>
    </w:p>
    <w:bookmarkEnd w:id="25"/>
    <w:bookmarkStart w:id="26" w:name="ref1"/>
    <w:p>
      <w:pPr>
        <w:pStyle w:val="Heading2"/>
      </w:pPr>
      <w:r>
        <w:t xml:space="preserve">References</w:t>
      </w:r>
    </w:p>
    <w:p>
      <w:pPr>
        <w:pStyle w:val="FirstParagraph"/>
      </w:pPr>
      <w:r>
        <w:rPr>
          <w:bCs/>
          <w:b/>
        </w:rPr>
        <w:t xml:space="preserve">[1]</w:t>
      </w:r>
      <w:r>
        <w:t xml:space="preserve"> </w:t>
      </w:r>
      <w:r>
        <w:t xml:space="preserve">Zhang, L. (2023).</w:t>
      </w:r>
      <w:r>
        <w:t xml:space="preserve"> </w:t>
      </w:r>
      <w:r>
        <w:rPr>
          <w:iCs/>
          <w:i/>
        </w:rPr>
        <w:t xml:space="preserve">The Integration of AI and Embedded Systems in Modern Electronics Engineering</w:t>
      </w:r>
      <w:r>
        <w:t xml:space="preserve">. Journal of Hardware Innovation, 45(3), 112-130.</w:t>
      </w:r>
    </w:p>
    <w:p>
      <w:pPr>
        <w:pStyle w:val="BodyText"/>
      </w:pPr>
      <w:r>
        <w:rPr>
          <w:bCs/>
          <w:b/>
        </w:rPr>
        <w:t xml:space="preserve">[2]</w:t>
      </w:r>
      <w:r>
        <w:t xml:space="preserve"> </w:t>
      </w:r>
      <w:r>
        <w:t xml:space="preserve">Chen, W., &amp; Smith, J. (2024).</w:t>
      </w:r>
      <w:r>
        <w:t xml:space="preserve"> </w:t>
      </w:r>
      <w:r>
        <w:rPr>
          <w:iCs/>
          <w:i/>
        </w:rPr>
        <w:t xml:space="preserve">Economic Impact of Semiconductor Manufacturing Hubs in East Asia</w:t>
      </w:r>
      <w:r>
        <w:t xml:space="preserve">. Asian Economic Review, 88(1), 45-67.</w:t>
      </w:r>
    </w:p>
    <w:p>
      <w:pPr>
        <w:pStyle w:val="BodyText"/>
      </w:pPr>
      <w:r>
        <w:rPr>
          <w:bCs/>
          <w:b/>
        </w:rPr>
        <w:t xml:space="preserve">[3]</w:t>
      </w:r>
      <w:r>
        <w:t xml:space="preserve"> </w:t>
      </w:r>
      <w:r>
        <w:t xml:space="preserve">Ministry of Industry and Information Technology. (2023).</w:t>
      </w:r>
      <w:r>
        <w:t xml:space="preserve"> </w:t>
      </w:r>
      <w:r>
        <w:rPr>
          <w:iCs/>
          <w:i/>
        </w:rPr>
        <w:t xml:space="preserve">Strategic Plan for the Development of Electronic Information Industry in Shanghai</w:t>
      </w:r>
      <w:r>
        <w:t xml:space="preserve">. Shanghai Government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China Shanghai: Navigating Innovation and Manufacturing Excellence</dc:title>
  <dc:creator/>
  <dc:language>en</dc:language>
  <cp:keywords/>
  <dcterms:created xsi:type="dcterms:W3CDTF">2026-07-29T23:16:51Z</dcterms:created>
  <dcterms:modified xsi:type="dcterms:W3CDTF">2026-07-29T23:16:51Z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