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Ecosystems</w:t>
      </w:r>
      <w:r>
        <w:t xml:space="preserve"> </w:t>
      </w:r>
      <w:r>
        <w:t xml:space="preserve">of</w:t>
      </w:r>
      <w:r>
        <w:t xml:space="preserve"> </w:t>
      </w:r>
      <w:r>
        <w:t xml:space="preserve">France</w:t>
      </w:r>
      <w:r>
        <w:t xml:space="preserve"> </w:t>
      </w:r>
      <w:r>
        <w:t xml:space="preserve">Marseille</w:t>
      </w:r>
    </w:p>
    <w:bookmarkStart w:id="29" w:name="X85d9beb3d3daa207146abe54143ab8d9d87d577"/>
    <w:p>
      <w:pPr>
        <w:pStyle w:val="Heading1"/>
      </w:pPr>
      <w:r>
        <w:t xml:space="preserve">The Role of the Electronics Engineer in the Innovation Ecosystems of France Marseille</w:t>
      </w:r>
    </w:p>
    <w:p>
      <w:pPr>
        <w:pStyle w:val="FirstParagraph"/>
      </w:pPr>
      <w:r>
        <w:rPr>
          <w:bCs/>
          <w:b/>
        </w:rPr>
        <w:t xml:space="preserve">Abstract:</w:t>
      </w:r>
    </w:p>
    <w:p>
      <w:pPr>
        <w:pStyle w:val="BodyText"/>
      </w:pPr>
      <w:r>
        <w:t xml:space="preserve">This paper explores the critical intersection between advanced electronics engineering and the regional economic development strategies observed in southern France, specifically within the dynamic metropolitan area of Marseille. As global supply chains restructure and digital transformation accelerates, the demand for specialized Electronics Engineers has surged. This study analyzes how Electronics Engineers act as pivotal agents of innovation in France Marseille, leveraging local industrial assets such as maritime technology, renewable energy infrastructure, and smart city initiatives. By examining case studies from local research institutions and private enterprises, this document highlights the unique challenges and opportunities faced by technical professionals in this specific geographic context.</w:t>
      </w:r>
    </w:p>
    <w:bookmarkStart w:id="20" w:name="introduction"/>
    <w:p>
      <w:pPr>
        <w:pStyle w:val="Heading2"/>
      </w:pPr>
      <w:r>
        <w:t xml:space="preserve">1. Introduction</w:t>
      </w:r>
    </w:p>
    <w:p>
      <w:pPr>
        <w:pStyle w:val="FirstParagraph"/>
      </w:pPr>
      <w:r>
        <w:t xml:space="preserve">The landscape of modern engineering is undergoing a profound transformation driven by the convergence of hardware, software, and data analytics. In this evolving environment, the</w:t>
      </w:r>
      <w:r>
        <w:t xml:space="preserve"> </w:t>
      </w:r>
      <w:r>
        <w:rPr>
          <w:bCs/>
          <w:b/>
        </w:rPr>
        <w:t xml:space="preserve">Electronics Engineer</w:t>
      </w:r>
      <w:r>
        <w:t xml:space="preserve">serves not merely as a technician but as a strategic innovator capable of bridging the gap between theoretical physics and practical application. Nowhere is this role more vital than in France Marseille, a city that has historically served as a gateway to the Mediterranean and is currently reinventing itself as a hub for technological excellence.</w:t>
      </w:r>
    </w:p>
    <w:p>
      <w:pPr>
        <w:pStyle w:val="BodyText"/>
      </w:pPr>
      <w:r>
        <w:rPr>
          <w:bCs/>
          <w:b/>
        </w:rPr>
        <w:t xml:space="preserve">France Marseille</w:t>
      </w:r>
      <w:r>
        <w:t xml:space="preserve"> </w:t>
      </w:r>
      <w:r>
        <w:t xml:space="preserve">represents a unique confluence of historical maritime heritage and futuristic industrial ambition. The region is home to major ports, significant academic research centers like Aix-Marseille University, and growing clusters of startups focused on deep tech. For an</w:t>
      </w:r>
      <w:r>
        <w:t xml:space="preserve"> </w:t>
      </w:r>
      <w:r>
        <w:rPr>
          <w:bCs/>
          <w:b/>
        </w:rPr>
        <w:t xml:space="preserve">Eelectronics Engineer</w:t>
      </w:r>
      <w:r>
        <w:t xml:space="preserve">, the context of France Marseille provides a testing ground for sustainable technologies, automated logistics, and interconnected urban systems. This paper aims to elucidate how engineers in this region are responding to global challenges through localized innovation.</w:t>
      </w:r>
    </w:p>
    <w:bookmarkEnd w:id="20"/>
    <w:bookmarkStart w:id="21" w:name="X18eae0517e2f9fc78ac6b438a1ea4ea2ce972df"/>
    <w:p>
      <w:pPr>
        <w:pStyle w:val="Heading2"/>
      </w:pPr>
      <w:r>
        <w:t xml:space="preserve">2. The Industrial Context of France Marseille</w:t>
      </w:r>
    </w:p>
    <w:p>
      <w:pPr>
        <w:pStyle w:val="FirstParagraph"/>
      </w:pPr>
      <w:r>
        <w:t xml:space="preserve">To understand the specific contributions of an</w:t>
      </w:r>
      <w:r>
        <w:t xml:space="preserve"> </w:t>
      </w:r>
      <w:r>
        <w:rPr>
          <w:bCs/>
          <w:b/>
        </w:rPr>
        <w:t xml:space="preserve">Eelectronics Engineer</w:t>
      </w:r>
      <w:r>
        <w:t xml:space="preserve">, one must first appreciate the industrial fabric of France Marseille. The city is a critical node in European trade, with the Port of Marseille-Fos being one of the largest and most diverse ports in Europe. This logistical dominance necessitates advanced electronic systems for automation, tracking, and safety compliance.</w:t>
      </w:r>
    </w:p>
    <w:p>
      <w:pPr>
        <w:pStyle w:val="BodyText"/>
      </w:pPr>
      <w:r>
        <w:t xml:space="preserve">Furthermore,</w:t>
      </w:r>
      <w:r>
        <w:t xml:space="preserve"> </w:t>
      </w:r>
      <w:r>
        <w:rPr>
          <w:bCs/>
          <w:b/>
        </w:rPr>
        <w:t xml:space="preserve">France Marseille</w:t>
      </w:r>
      <w:r>
        <w:t xml:space="preserve"> </w:t>
      </w:r>
      <w:r>
        <w:t xml:space="preserve">has positioned itself at the forefront of green energy transition. The region is investing heavily in offshore wind technologies and solar integration due to its abundant sunlight and coastal geography. These projects require robust power electronics solutions capable of withstanding harsh marine environments. Here, the expertise of an</w:t>
      </w:r>
      <w:r>
        <w:t xml:space="preserve"> </w:t>
      </w:r>
      <w:r>
        <w:rPr>
          <w:bCs/>
          <w:b/>
        </w:rPr>
        <w:t xml:space="preserve">Eelectronics Engineer</w:t>
      </w:r>
      <w:r>
        <w:t xml:space="preserve"> </w:t>
      </w:r>
      <w:r>
        <w:t xml:space="preserve">becomes indispensable for designing circuits that are both efficient and resilient.</w:t>
      </w:r>
    </w:p>
    <w:bookmarkEnd w:id="21"/>
    <w:bookmarkStart w:id="25" w:name="key-areas-of-engineering-intervention"/>
    <w:p>
      <w:pPr>
        <w:pStyle w:val="Heading2"/>
      </w:pPr>
      <w:r>
        <w:t xml:space="preserve">3. Key Areas of Engineering Intervention</w:t>
      </w:r>
    </w:p>
    <w:bookmarkStart w:id="22" w:name="maritime-and-port-automation"/>
    <w:p>
      <w:pPr>
        <w:pStyle w:val="Heading3"/>
      </w:pPr>
      <w:r>
        <w:t xml:space="preserve">3.1 Maritime and Port Automation</w:t>
      </w:r>
    </w:p>
    <w:p>
      <w:pPr>
        <w:pStyle w:val="FirstParagraph"/>
      </w:pPr>
      <w:r>
        <w:t xml:space="preserve">The modernization of port facilities in France Marseille relies heavily on the Internet of Things (IoT). An</w:t>
      </w:r>
      <w:r>
        <w:t xml:space="preserve"> </w:t>
      </w:r>
      <w:r>
        <w:rPr>
          <w:bCs/>
          <w:b/>
        </w:rPr>
        <w:t xml:space="preserve">Eelectronics Engineer</w:t>
      </w:r>
      <w:r>
        <w:t xml:space="preserve">specializing in embedded systems develops sensors that monitor container integrity, vessel movement, and environmental conditions. These engineers work closely with data scientists to create real-time monitoring dashboards that enhance operational efficiency. In a region where logistics are the economic backbone, the precision provided by electronic instrumentation reduces downtime and increases safety standards.</w:t>
      </w:r>
    </w:p>
    <w:bookmarkEnd w:id="22"/>
    <w:bookmarkStart w:id="23" w:name="renewable-energy-systems"/>
    <w:p>
      <w:pPr>
        <w:pStyle w:val="Heading3"/>
      </w:pPr>
      <w:r>
        <w:t xml:space="preserve">3.2 Renewable Energy Systems</w:t>
      </w:r>
    </w:p>
    <w:p>
      <w:pPr>
        <w:pStyle w:val="FirstParagraph"/>
      </w:pPr>
      <w:r>
        <w:t xml:space="preserve">In the domain of sustainable energy,</w:t>
      </w:r>
      <w:r>
        <w:t xml:space="preserve"> </w:t>
      </w:r>
      <w:r>
        <w:rPr>
          <w:bCs/>
          <w:b/>
        </w:rPr>
        <w:t xml:space="preserve">Eelectronics Engineer</w:t>
      </w:r>
      <w:r>
        <w:t xml:space="preserve">s in France Marseille are tasked with optimizing power conversion systems for wind turbines and photovoltaic arrays. The challenge lies in managing intermittent energy sources and ensuring stable grid integration. Engineers design sophisticated inverters and battery management systems that maximize energy harvest while minimizing loss. This work aligns with broader European Union goals for carbon neutrality, making the role of the local engineering community crucial to regional policy success.</w:t>
      </w:r>
    </w:p>
    <w:bookmarkEnd w:id="23"/>
    <w:bookmarkStart w:id="24" w:name="smart-city-infrastructure"/>
    <w:p>
      <w:pPr>
        <w:pStyle w:val="Heading3"/>
      </w:pPr>
      <w:r>
        <w:t xml:space="preserve">3.3 Smart City Infrastructure</w:t>
      </w:r>
    </w:p>
    <w:p>
      <w:pPr>
        <w:pStyle w:val="FirstParagraph"/>
      </w:pPr>
      <w:r>
        <w:t xml:space="preserve">Marseille is actively pursuing smart city initiatives aimed at improving quality of life for its residents. An</w:t>
      </w:r>
      <w:r>
        <w:t xml:space="preserve"> </w:t>
      </w:r>
      <w:r>
        <w:rPr>
          <w:bCs/>
          <w:b/>
        </w:rPr>
        <w:t xml:space="preserve">Eelectronics Engineer</w:t>
      </w:r>
      <w:r>
        <w:t xml:space="preserve">plays a central role in designing the sensor networks that support smart lighting, waste management, and traffic control systems. By utilizing low-power wide-area network (LPWAN) technologies, these engineers ensure that municipal data can be collected efficiently without overwhelming existing bandwidth resources. The collaborative nature of these projects often involves cross-disciplinary teams, highlighting the communicative skills required alongside technical proficiency.</w:t>
      </w:r>
    </w:p>
    <w:bookmarkEnd w:id="24"/>
    <w:bookmarkEnd w:id="25"/>
    <w:bookmarkStart w:id="26" w:name="educational-and-professional-challenges"/>
    <w:p>
      <w:pPr>
        <w:pStyle w:val="Heading2"/>
      </w:pPr>
      <w:r>
        <w:t xml:space="preserve">4. Educational and Professional Challenges</w:t>
      </w:r>
    </w:p>
    <w:p>
      <w:pPr>
        <w:pStyle w:val="FirstParagraph"/>
      </w:pPr>
      <w:r>
        <w:t xml:space="preserve">The rapid pace of technological change in</w:t>
      </w:r>
      <w:r>
        <w:t xml:space="preserve"> </w:t>
      </w:r>
      <w:r>
        <w:rPr>
          <w:bCs/>
          <w:b/>
        </w:rPr>
        <w:t xml:space="preserve">France Marseille</w:t>
      </w:r>
      <w:r>
        <w:t xml:space="preserve">presents significant educational challenges for aspiring</w:t>
      </w:r>
      <w:r>
        <w:t xml:space="preserve"> </w:t>
      </w:r>
      <w:r>
        <w:rPr>
          <w:bCs/>
          <w:b/>
        </w:rPr>
        <w:t xml:space="preserve">Eelectronics Engineer</w:t>
      </w:r>
      <w:r>
        <w:t xml:space="preserve">s. Traditional curricula must be updated to include modules on artificial intelligence, cybersecurity, and sustainable design principles. Local universities and engineering schools are increasingly partnering with industry leaders to create internship programs that provide hands-on experience with cutting-edge equipment.</w:t>
      </w:r>
    </w:p>
    <w:p>
      <w:pPr>
        <w:pStyle w:val="BodyText"/>
      </w:pPr>
      <w:r>
        <w:t xml:space="preserve">Moreover, the competition for talent in</w:t>
      </w:r>
      <w:r>
        <w:t xml:space="preserve"> </w:t>
      </w:r>
      <w:r>
        <w:rPr>
          <w:bCs/>
          <w:b/>
        </w:rPr>
        <w:t xml:space="preserve">France Marseille</w:t>
      </w:r>
      <w:r>
        <w:t xml:space="preserve"> </w:t>
      </w:r>
      <w:r>
        <w:t xml:space="preserve">is intensifying as global companies establish regional headquarters in the area. Retaining top-tier</w:t>
      </w:r>
      <w:r>
        <w:t xml:space="preserve"> </w:t>
      </w:r>
      <w:r>
        <w:rPr>
          <w:bCs/>
          <w:b/>
        </w:rPr>
        <w:t xml:space="preserve">Eelectronics Engineer</w:t>
      </w:r>
      <w:r>
        <w:t xml:space="preserve">talent requires competitive compensation packages and opportunities for continuous professional development. Professional associations in the region are working to foster communities of practice where knowledge sharing and mentorship can thrive, ensuring that the workforce remains agile and responsive to new technological demands.</w:t>
      </w:r>
    </w:p>
    <w:bookmarkEnd w:id="26"/>
    <w:bookmarkStart w:id="27" w:name="future-outlook"/>
    <w:p>
      <w:pPr>
        <w:pStyle w:val="Heading2"/>
      </w:pPr>
      <w:r>
        <w:t xml:space="preserve">5. Future Outlook</w:t>
      </w:r>
    </w:p>
    <w:p>
      <w:pPr>
        <w:pStyle w:val="FirstParagraph"/>
      </w:pPr>
      <w:r>
        <w:t xml:space="preserve">Looking ahead, the trajectory for</w:t>
      </w:r>
      <w:r>
        <w:t xml:space="preserve"> </w:t>
      </w:r>
      <w:r>
        <w:rPr>
          <w:bCs/>
          <w:b/>
        </w:rPr>
        <w:t xml:space="preserve">Eelectronics Engineer</w:t>
      </w:r>
      <w:r>
        <w:t xml:space="preserve">s in</w:t>
      </w:r>
      <w:r>
        <w:t xml:space="preserve"> </w:t>
      </w:r>
      <w:r>
        <w:rPr>
          <w:bCs/>
          <w:b/>
        </w:rPr>
        <w:t xml:space="preserve">France Marseille</w:t>
      </w:r>
      <w:r>
        <w:t xml:space="preserve">promise continued growth. The emergence of 6G technologies, advanced robotics, and quantum computing applications will open new frontiers for exploration. As the city continues to host international conferences and scientific summits, its reputation as a center for engineering excellence will likely attract further investment.</w:t>
      </w:r>
    </w:p>
    <w:p>
      <w:pPr>
        <w:pStyle w:val="BodyText"/>
      </w:pPr>
      <w:r>
        <w:t xml:space="preserve">In conclusion, the</w:t>
      </w:r>
      <w:r>
        <w:t xml:space="preserve"> </w:t>
      </w:r>
      <w:r>
        <w:rPr>
          <w:bCs/>
          <w:b/>
        </w:rPr>
        <w:t xml:space="preserve">Eelectronics Engineer</w:t>
      </w:r>
      <w:r>
        <w:t xml:space="preserve">is a cornerstone of innovation in</w:t>
      </w:r>
      <w:r>
        <w:t xml:space="preserve"> </w:t>
      </w:r>
      <w:r>
        <w:rPr>
          <w:bCs/>
          <w:b/>
        </w:rPr>
        <w:t xml:space="preserve">France Marseille</w:t>
      </w:r>
      <w:r>
        <w:t xml:space="preserve">. Through their expertise in designing resilient, efficient, and intelligent electronic systems, these professionals drive economic growth and social progress. Whether working on port automation or renewable energy grids, their contributions are essential to realizing the vision of a sustainable and technologically advanced Mediterranean metropolis.</w:t>
      </w:r>
    </w:p>
    <w:bookmarkEnd w:id="27"/>
    <w:bookmarkStart w:id="28" w:name="references"/>
    <w:p>
      <w:pPr>
        <w:pStyle w:val="Heading2"/>
      </w:pPr>
      <w:r>
        <w:t xml:space="preserve">6. References</w:t>
      </w:r>
    </w:p>
    <w:p>
      <w:pPr>
        <w:pStyle w:val="FirstParagraph"/>
      </w:pPr>
      <w:r>
        <w:rPr>
          <w:iCs/>
          <w:i/>
        </w:rPr>
        <w:t xml:space="preserve">Note: The following references are illustrative for the purpose of this conference paper structure.</w:t>
      </w:r>
    </w:p>
    <w:p>
      <w:pPr>
        <w:numPr>
          <w:ilvl w:val="0"/>
          <w:numId w:val="1001"/>
        </w:numPr>
        <w:pStyle w:val="Compact"/>
      </w:pPr>
      <w:r>
        <w:t xml:space="preserve">Aix-Marseille University. (2023).</w:t>
      </w:r>
      <w:r>
        <w:t xml:space="preserve"> </w:t>
      </w:r>
      <w:r>
        <w:rPr>
          <w:bCs/>
          <w:b/>
        </w:rPr>
        <w:t xml:space="preserve">Marseille</w:t>
      </w:r>
      <w:r>
        <w:t xml:space="preserve">: A Hub for Technological Innovation in Southern France.</w:t>
      </w:r>
    </w:p>
    <w:p>
      <w:pPr>
        <w:numPr>
          <w:ilvl w:val="0"/>
          <w:numId w:val="1001"/>
        </w:numPr>
        <w:pStyle w:val="Compact"/>
      </w:pPr>
      <w:r>
        <w:t xml:space="preserve">European Commission. (2024). Report on the Role of Hardware Engineers in Green Transition Projects.</w:t>
      </w:r>
    </w:p>
    <w:p>
      <w:pPr>
        <w:numPr>
          <w:ilvl w:val="0"/>
          <w:numId w:val="1001"/>
        </w:numPr>
        <w:pStyle w:val="Compact"/>
      </w:pPr>
      <w:r>
        <w:t xml:space="preserve">Laboratoire d'Informatique et des Systèmes. (2023). Advances in Embedded Systems for Maritime Applications.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Innovation Ecosystems of France Marseille</dc:title>
  <dc:creator/>
  <dc:language>en</dc:language>
  <cp:keywords/>
  <dcterms:created xsi:type="dcterms:W3CDTF">2026-07-29T12:53:35Z</dcterms:created>
  <dcterms:modified xsi:type="dcterms:W3CDTF">2026-07-29T12:53:35Z</dcterms:modified>
</cp:coreProperties>
</file>

<file path=docProps/custom.xml><?xml version="1.0" encoding="utf-8"?>
<Properties xmlns="http://schemas.openxmlformats.org/officeDocument/2006/custom-properties" xmlns:vt="http://schemas.openxmlformats.org/officeDocument/2006/docPropsVTypes"/>
</file>