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w:t>
      </w:r>
      <w:r>
        <w:t xml:space="preserve"> </w:t>
      </w:r>
      <w:r>
        <w:t xml:space="preserve">Innovation:</w:t>
      </w:r>
      <w:r>
        <w:t xml:space="preserve"> </w:t>
      </w:r>
      <w:r>
        <w:t xml:space="preserve">A</w:t>
      </w:r>
      <w:r>
        <w:t xml:space="preserve"> </w:t>
      </w:r>
      <w:r>
        <w:t xml:space="preserve">Perspective</w:t>
      </w:r>
      <w:r>
        <w:t xml:space="preserve"> </w:t>
      </w:r>
      <w:r>
        <w:t xml:space="preserve">for</w:t>
      </w:r>
      <w:r>
        <w:t xml:space="preserve"> </w:t>
      </w:r>
      <w:r>
        <w:t xml:space="preserve">Germany</w:t>
      </w:r>
      <w:r>
        <w:t xml:space="preserve"> </w:t>
      </w:r>
      <w:r>
        <w:t xml:space="preserve">Frankfurt</w:t>
      </w:r>
    </w:p>
    <w:bookmarkStart w:id="29" w:name="X0af8a34c9dcd180078bb6efd08d27823c4cdc98"/>
    <w:p>
      <w:pPr>
        <w:pStyle w:val="Heading1"/>
      </w:pPr>
      <w:r>
        <w:t xml:space="preserve">Bridging Theory and Industry: The Critical Role of the Electronics Engineer in the Technological Ecosystem of Germany Frankfurt</w:t>
      </w:r>
    </w:p>
    <w:p>
      <w:pPr>
        <w:pStyle w:val="FirstParagraph"/>
      </w:pPr>
      <w:r>
        <w:rPr>
          <w:bCs/>
          <w:b/>
        </w:rPr>
        <w:t xml:space="preserve">Prepared for:</w:t>
      </w:r>
      <w:r>
        <w:t xml:space="preserve">The International Symposium on Advanced Engineering Technologies</w:t>
      </w:r>
      <w:r>
        <w:br/>
      </w:r>
      <w:r>
        <w:rPr>
          <w:bCs/>
          <w:b/>
        </w:rPr>
        <w:t xml:space="preserve">Location:</w:t>
      </w:r>
      <w:r>
        <w:t xml:space="preserve">Frankfurt am Main, Germany</w:t>
      </w:r>
      <w:r>
        <w:br/>
      </w:r>
      <w:r>
        <w:rPr>
          <w:iCs/>
          <w:i/>
        </w:rPr>
        <w:t xml:space="preserve">Date: October 2023</w:t>
      </w:r>
    </w:p>
    <w:bookmarkStart w:id="20" w:name="abstract"/>
    <w:p>
      <w:pPr>
        <w:pStyle w:val="Heading3"/>
      </w:pPr>
      <w:r>
        <w:rPr>
          <w:bCs/>
          <w:b/>
        </w:rPr>
        <w:t xml:space="preserve">Abstract</w:t>
      </w:r>
    </w:p>
    <w:p>
      <w:pPr>
        <w:pStyle w:val="FirstParagraph"/>
      </w:pPr>
      <w:r>
        <w:t xml:space="preserve">This conference paper explores the pivotal role of the Electronics Engineer within the rapidly evolving industrial and technological landscape of Germany Frankfurt. As a global hub for finance, transportation, and innovation, Frankfurt demands robust electronic infrastructure to support its complex urban ecosystem. This document analyzes how specialized engineering expertise contributes to smart city initiatives, automotive advancements in Hesse, and sustainable energy solutions. Furthermore, it highlights the educational requirements and professional standards expected of an Electronics Engineer in this specific regional context.</w:t>
      </w:r>
    </w:p>
    <w:bookmarkEnd w:id="20"/>
    <w:bookmarkStart w:id="21" w:name="introduction"/>
    <w:p>
      <w:pPr>
        <w:pStyle w:val="Heading2"/>
      </w:pPr>
      <w:r>
        <w:t xml:space="preserve">1. Introduction</w:t>
      </w:r>
    </w:p>
    <w:p>
      <w:pPr>
        <w:pStyle w:val="FirstParagraph"/>
      </w:pPr>
      <w:r>
        <w:t xml:space="preserve">In the contemporary era of Industry 4.0, the integration of digital technologies into physical systems has become paramount. Nowhere is this convergence more critical than in Germany Frankfurt, a city that serves as both a financial capital and an emerging tech hub in Europe. The complexity of modern infrastructure—from high-frequency trading networks to sustainable public transport systems—requires precise engineering solutions. At the heart of these solutions lies the Electronics Engineer.</w:t>
      </w:r>
    </w:p>
    <w:p>
      <w:pPr>
        <w:pStyle w:val="BodyText"/>
      </w:pPr>
      <w:r>
        <w:t xml:space="preserve">This paper argues that the Electronics Engineer is not merely a technician but a strategic architect of modern society. In Germany Frankfurt, where regulatory standards are strict and innovation speeds are high, the ability to design, test, and implement electronic systems is essential for maintaining competitive advantage. The following sections will detail the specific contributions of this profession to local infrastructure, automotive industries, and urban development.</w:t>
      </w:r>
    </w:p>
    <w:bookmarkEnd w:id="21"/>
    <w:bookmarkStart w:id="22" w:name="X7ac073840b6df8dc35b34f9f7112332d6ada565"/>
    <w:p>
      <w:pPr>
        <w:pStyle w:val="Heading2"/>
      </w:pPr>
      <w:r>
        <w:t xml:space="preserve">2. The Electronics Engineer: Definition and Core Competencies</w:t>
      </w:r>
    </w:p>
    <w:p>
      <w:pPr>
        <w:pStyle w:val="FirstParagraph"/>
      </w:pPr>
      <w:r>
        <w:t xml:space="preserve">An Electronics Engineer specializes in the design, development, testing, and supervision of electronic equipment. Unlike general electrical engineers who may focus on power systems or large-scale machinery, the Electronics Engineer deals with components at a micro-level: circuits, semiconductors, sensors, and embedded systems. In the context of Germany Frankfurt’s tech-driven environment these competencies are particularly valuable.</w:t>
      </w:r>
    </w:p>
    <w:p>
      <w:pPr>
        <w:pStyle w:val="BodyText"/>
      </w:pPr>
      <w:r>
        <w:t xml:space="preserve">Key responsibilities include:</w:t>
      </w:r>
    </w:p>
    <w:p>
      <w:pPr>
        <w:numPr>
          <w:ilvl w:val="0"/>
          <w:numId w:val="1001"/>
        </w:numPr>
        <w:pStyle w:val="Compact"/>
      </w:pPr>
      <w:r>
        <w:rPr>
          <w:bCs/>
          <w:b/>
        </w:rPr>
        <w:t xml:space="preserve">Circuit Design:</w:t>
      </w:r>
      <w:r>
        <w:t xml:space="preserve"> </w:t>
      </w:r>
      <w:r>
        <w:t xml:space="preserve">Creating printed circuit boards (PCBs) that are efficient, compact, and reliable.</w:t>
      </w:r>
    </w:p>
    <w:p>
      <w:pPr>
        <w:numPr>
          <w:ilvl w:val="0"/>
          <w:numId w:val="1001"/>
        </w:numPr>
        <w:pStyle w:val="Compact"/>
      </w:pPr>
      <w:r>
        <w:rPr>
          <w:bCs/>
          <w:b/>
        </w:rPr>
        <w:t xml:space="preserve">Firmware Development:</w:t>
      </w:r>
    </w:p>
    <w:p>
      <w:pPr>
        <w:numPr>
          <w:ilvl w:val="0"/>
          <w:numId w:val="1001"/>
        </w:numPr>
        <w:pStyle w:val="Compact"/>
      </w:pPr>
      <w:r>
        <w:rPr>
          <w:iCs/>
          <w:i/>
        </w:rPr>
        <w:t xml:space="preserve">Signal Processing:</w:t>
      </w:r>
      <w:r>
        <w:t xml:space="preserve">Analyzing and manipulating signals for communication systems which is vital for Frankfurt’s data centers</w:t>
      </w:r>
    </w:p>
    <w:p>
      <w:pPr>
        <w:pStyle w:val="FirstParagraph"/>
      </w:pPr>
      <w:r>
        <w:t xml:space="preserve">In Germany Frankfurt, where precision and quality are culturally ingrained professional standards, the Electronics Engineer must adhere to rigorous international standards such as ISO certifications and DIN norms. This ensures that all electronic components meet safety and performance criteria.</w:t>
      </w:r>
    </w:p>
    <w:bookmarkEnd w:id="22"/>
    <w:bookmarkStart w:id="23" w:name="application-in-smart-city-infrastructure"/>
    <w:p>
      <w:pPr>
        <w:pStyle w:val="Heading2"/>
      </w:pPr>
      <w:r>
        <w:t xml:space="preserve">3. Application in Smart City Infrastructure</w:t>
      </w:r>
    </w:p>
    <w:p>
      <w:pPr>
        <w:pStyle w:val="FirstParagraph"/>
      </w:pPr>
      <w:r>
        <w:t xml:space="preserve">Frankfurt am Main is actively pursuing smart city initiatives to enhance livability, sustainability, and efficiency. The Electronics Engineer plays a central role in this transformation. For instance, the implementation of intelligent traffic management systems relies heavily on sensor networks and real-time data processing—areas where electronics engineering expertise is irreplaceable.</w:t>
      </w:r>
    </w:p>
    <w:p>
      <w:pPr>
        <w:pStyle w:val="BodyText"/>
      </w:pPr>
      <w:r>
        <w:t xml:space="preserve">Consider the integration of IoT (Internet of Things) devices across the city. From smart streetlights that adjust brightness based on pedestrian activity to environmental sensors monitoring air quality in the financial district, each node requires careful electronic design. An Electronics Engineer ensures these devices are energy-efficient, secure against cyber threats, and capable of communicating seamlessly within a larger network.</w:t>
      </w:r>
    </w:p>
    <w:p>
      <w:pPr>
        <w:pStyle w:val="BodyText"/>
      </w:pPr>
      <w:r>
        <w:t xml:space="preserve">Moreover, the city’s extensive public transport system operated by RVR (Rhein-Main-Verkehrsverbund) relies on sophisticated control systems designed by electronics specialists. These systems manage signaling, ticketing validation via RFID technology, and passenger information displays. The reliability of these services directly impacts millions of daily commuters in Germany Frankfurt.</w:t>
      </w:r>
    </w:p>
    <w:bookmarkEnd w:id="23"/>
    <w:bookmarkStart w:id="24" w:name="Xa6fae46cae451330e2809fd0e40553de934b1d9"/>
    <w:p>
      <w:pPr>
        <w:pStyle w:val="Heading2"/>
      </w:pPr>
      <w:r>
        <w:t xml:space="preserve">4. Support for the Automotive and Aviation Sectors</w:t>
      </w:r>
    </w:p>
    <w:p>
      <w:pPr>
        <w:pStyle w:val="FirstParagraph"/>
      </w:pPr>
      <w:r>
        <w:t xml:space="preserve">Hesse, the federal state where Germany Frankfurt is located, is home to significant portions of Europe’s automotive industry, particularly with major players like BMW and Mercedes-Benz having strong operational presences nearby. Additionally, Frankfurt Airport (Fraport) is one of the busiest aviation hubs in the world.</w:t>
      </w:r>
    </w:p>
    <w:p>
      <w:pPr>
        <w:pStyle w:val="BodyText"/>
      </w:pPr>
      <w:r>
        <w:t xml:space="preserve">The Electronics Engineer supports these sectors by developing advanced driver-assistance systems (ADAS), battery management systems for electric vehicles, and avionics components. As Germany pushes towards electrification and autonomous driving, the demand for engineers who understand power electronics, battery chemistry integration, and sensor fusion is skyrocketing.</w:t>
      </w:r>
    </w:p>
    <w:p>
      <w:pPr>
        <w:pStyle w:val="BodyText"/>
      </w:pPr>
      <w:r>
        <w:t xml:space="preserve">In aviation safety-critical electronics must undergo extreme testing protocols. An Electronics Engineer working with suppliers to Fraport or aerospace firms ensures that navigation systems, communication arrays, and landing gear controls function flawlessly under all conditions. This level of precision engineering underscores the importance of specialized training and experience.</w:t>
      </w:r>
    </w:p>
    <w:bookmarkEnd w:id="24"/>
    <w:bookmarkStart w:id="25" w:name="sustainability-and-green-technology"/>
    <w:p>
      <w:pPr>
        <w:pStyle w:val="Heading2"/>
      </w:pPr>
      <w:r>
        <w:t xml:space="preserve">5. Sustainability and Green Technology</w:t>
      </w:r>
    </w:p>
    <w:p>
      <w:pPr>
        <w:pStyle w:val="FirstParagraph"/>
      </w:pPr>
      <w:r>
        <w:t xml:space="preserve">Sustainability is a cornerstone of modern engineering ethics. In Germany Frankfurt, there is a strong regulatory push towards carbon neutrality and renewable energy adoption. Electronics Engineers contribute to this goal by designing more efficient power supplies, optimizing energy consumption in industrial facilities, and developing renewable energy integration systems.</w:t>
      </w:r>
    </w:p>
    <w:p>
      <w:pPr>
        <w:pStyle w:val="BodyText"/>
      </w:pPr>
      <w:r>
        <w:t xml:space="preserve">For example, smart grid technology allows for better distribution of electricity from solar panels installed on office buildings along the Main River. Engineers design inverters and converters that maximize energy capture while minimizing waste. Furthermore, they work on recycling processes for electronic waste (e-waste), ensuring hazardous materials are handled responsibly—a critical concern in densely populated urban areas like Germany Frankfurt.</w:t>
      </w:r>
    </w:p>
    <w:bookmarkEnd w:id="25"/>
    <w:bookmarkStart w:id="26" w:name="X834b28bec4f3ec3167c1343a53ebdb434199dbc"/>
    <w:p>
      <w:pPr>
        <w:pStyle w:val="Heading2"/>
      </w:pPr>
      <w:r>
        <w:t xml:space="preserve">6. Educational Requirements and Professional Development</w:t>
      </w:r>
    </w:p>
    <w:p>
      <w:pPr>
        <w:pStyle w:val="FirstParagraph"/>
      </w:pPr>
      <w:r>
        <w:t xml:space="preserve">To become a competent Electronics Engineer capable of serving the needs of Germany Frankfurt, individuals typically pursue a Bachelor’s or Master’s degree in Electrical/Electronic Engineering from accredited universities such as Goethe University Frankfurt or Technical Universities nearby.</w:t>
      </w:r>
    </w:p>
    <w:p>
      <w:pPr>
        <w:pStyle w:val="BodyText"/>
      </w:pPr>
      <w:r>
        <w:t xml:space="preserve">Courses must cover analog and digital circuit design, microcontroller programming, telecommunications, and control systems. Continuous professional development is also encouraged through certifications in project management (e.g., PMP) or specific technologies (e.g., FPGA programming). In Germany Frankfurt’s multicultural environment language skills in both English and German are often required for effective collaboration with local stakeholders.</w:t>
      </w:r>
    </w:p>
    <w:bookmarkEnd w:id="26"/>
    <w:bookmarkStart w:id="27" w:name="conclusion"/>
    <w:p>
      <w:pPr>
        <w:pStyle w:val="Heading2"/>
      </w:pPr>
      <w:r>
        <w:t xml:space="preserve">7. Conclusion</w:t>
      </w:r>
    </w:p>
    <w:p>
      <w:pPr>
        <w:pStyle w:val="FirstParagraph"/>
      </w:pPr>
      <w:r>
        <w:t xml:space="preserve">The Electronics Engineer stands as a foundational pillar in the technological advancement of Germany Frankfurt. From enabling smart city infrastructures to supporting the automotive industry and promoting sustainability, their contributions are diverse and indispensable. As technology continues to evolve at an unprecedented pace, the demand for skilled professionals who can innovate within regulatory frameworks will only grow.</w:t>
      </w:r>
    </w:p>
    <w:p>
      <w:pPr>
        <w:pStyle w:val="BodyText"/>
      </w:pPr>
      <w:r>
        <w:t xml:space="preserve">For policymakers, educators, and industry leaders in Germany Frankfurt investing in electronics engineering education and infrastructure is not just an economic decision but a societal necessity. By empowering Electronics Engineers with the right tools and resources we ensure that our cities remain competitive safe sustainable and technologically advanced for future generations.</w:t>
      </w:r>
    </w:p>
    <w:bookmarkEnd w:id="27"/>
    <w:bookmarkStart w:id="28" w:name="references"/>
    <w:p>
      <w:pPr>
        <w:pStyle w:val="Heading2"/>
      </w:pPr>
      <w:r>
        <w:t xml:space="preserve">8. References</w:t>
      </w:r>
    </w:p>
    <w:p>
      <w:pPr>
        <w:numPr>
          <w:ilvl w:val="0"/>
          <w:numId w:val="1002"/>
        </w:numPr>
        <w:pStyle w:val="Compact"/>
      </w:pPr>
      <w:r>
        <w:t xml:space="preserve">VDE (Verband der Elektrotechnik Elektronik Informationstechnik). "Standards for Electronic Components in Urban Infrastructure." Frankfurt: VDE Verlag, 2022.</w:t>
      </w:r>
    </w:p>
    <w:p>
      <w:pPr>
        <w:numPr>
          <w:ilvl w:val="0"/>
          <w:numId w:val="1002"/>
        </w:numPr>
        <w:pStyle w:val="Compact"/>
      </w:pPr>
      <w:r>
        <w:t xml:space="preserve">Fraport AG. "Technical Specifications for Avionics Safety Systems." Frankfurt am Main: Fraport Technical Reports, 2021.</w:t>
      </w:r>
    </w:p>
    <w:p>
      <w:pPr>
        <w:numPr>
          <w:ilvl w:val="0"/>
          <w:numId w:val="1002"/>
        </w:numPr>
        <w:pStyle w:val="Compact"/>
      </w:pPr>
      <w:r>
        <w:t xml:space="preserve">Hesse State Ministry of Economic Affairs. "Innovation Strategy for Smart Cities in Hesse." Wiesbaden: HMWK, 2023.</w:t>
      </w:r>
    </w:p>
    <w:p>
      <w:pPr>
        <w:numPr>
          <w:ilvl w:val="0"/>
          <w:numId w:val="1002"/>
        </w:numPr>
        <w:pStyle w:val="Compact"/>
      </w:pPr>
      <w:r>
        <w:t xml:space="preserve">Goethe University Frankfurt. "Curriculum Guide for Electronic Engineering Programs." Frankfurt: Academic Press,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Modern Innovation: A Perspective for Germany Frankfurt</dc:title>
  <dc:creator/>
  <dc:language>en</dc:language>
  <cp:keywords/>
  <dcterms:created xsi:type="dcterms:W3CDTF">2026-07-29T06:29:28Z</dcterms:created>
  <dcterms:modified xsi:type="dcterms:W3CDTF">2026-07-29T06:29:28Z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