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Kuwait</w:t>
      </w:r>
      <w:r>
        <w:t xml:space="preserve"> </w:t>
      </w:r>
      <w:r>
        <w:t xml:space="preserve">City:</w:t>
      </w:r>
      <w:r>
        <w:t xml:space="preserve"> </w:t>
      </w:r>
      <w:r>
        <w:t xml:space="preserve">Powering</w:t>
      </w:r>
      <w:r>
        <w:t xml:space="preserve"> </w:t>
      </w:r>
      <w:r>
        <w:t xml:space="preserve">Smart</w:t>
      </w:r>
      <w:r>
        <w:t xml:space="preserve"> </w:t>
      </w:r>
      <w:r>
        <w:t xml:space="preserve">Infrastructure</w:t>
      </w:r>
      <w:r>
        <w:t xml:space="preserve"> </w:t>
      </w:r>
      <w:r>
        <w:t xml:space="preserve">and</w:t>
      </w:r>
      <w:r>
        <w:t xml:space="preserve"> </w:t>
      </w:r>
      <w:r>
        <w:t xml:space="preserve">Economic</w:t>
      </w:r>
      <w:r>
        <w:t xml:space="preserve"> </w:t>
      </w:r>
      <w:r>
        <w:t xml:space="preserve">Diversification</w:t>
      </w:r>
    </w:p>
    <w:bookmarkStart w:id="29" w:name="X308130f88ded4816f5e3f7389787ec689e9aa14"/>
    <w:p>
      <w:pPr>
        <w:pStyle w:val="Heading1"/>
      </w:pPr>
      <w:r>
        <w:t xml:space="preserve">The Role of the Electronics Engineer in Kuwait City:</w:t>
      </w:r>
      <w:r>
        <w:br/>
      </w:r>
      <w:r>
        <w:t xml:space="preserve">Powering Smart Infrastructure and Economic Diversification</w:t>
      </w:r>
    </w:p>
    <w:p>
      <w:pPr>
        <w:pStyle w:val="FirstParagraph"/>
      </w:pPr>
      <w:r>
        <w:rPr>
          <w:bCs/>
          <w:b/>
        </w:rPr>
        <w:t xml:space="preserve">Kuwait City, State of Kuwait</w:t>
      </w:r>
    </w:p>
    <w:p>
      <w:pPr>
        <w:pStyle w:val="BodyText"/>
      </w:pPr>
      <w:r>
        <w:t xml:space="preserve">Date: May 2024 Conference Proceedings</w:t>
      </w:r>
    </w:p>
    <w:bookmarkStart w:id="20" w:name="abstract"/>
    <w:p>
      <w:pPr>
        <w:pStyle w:val="Heading3"/>
      </w:pPr>
      <w:r>
        <w:t xml:space="preserve">Abstract</w:t>
      </w:r>
    </w:p>
    <w:p>
      <w:pPr>
        <w:pStyle w:val="FirstParagraph"/>
      </w:pPr>
      <w:r>
        <w:t xml:space="preserve">This paper examines the critical and evolving role of the Electronics Engineer within the dynamic urban landscape of Kuwait City. As the nation strives to realize its Vision 2035, which aims to diversify its economy beyond oil reliance, technological infrastructure becomes a cornerstone of national development. This study analyzes how Electronics Engineers are instrumental in modernizing smart grids, enhancing telecommunications networks (including 5G deployment), and integrating Internet of Things (IoT) solutions into urban planning in Kuwait City. Furthermore, it discusses the challenges faced by professionals in this sector regarding thermal environmental constraints and rapid technological adoption, concluding with recommendations for fostering a robust ecosystem of technical innovation within the capital.</w:t>
      </w:r>
    </w:p>
    <w:bookmarkEnd w:id="20"/>
    <w:p>
      <w:pPr>
        <w:pStyle w:val="BodyText"/>
      </w:pPr>
      <w:r>
        <w:rPr>
          <w:bCs/>
          <w:b/>
        </w:rPr>
        <w:t xml:space="preserve">Keywords:</w:t>
      </w:r>
      <w:r>
        <w:t xml:space="preserve"> </w:t>
      </w:r>
      <w:r>
        <w:t xml:space="preserve">Electronics Engineer, Kuwait City, Smart Cities, Vision 2035, IoT Infrastructure, Telecommunications</w:t>
      </w:r>
    </w:p>
    <w:bookmarkStart w:id="21" w:name="introduction"/>
    <w:p>
      <w:pPr>
        <w:pStyle w:val="Heading2"/>
      </w:pPr>
      <w:r>
        <w:t xml:space="preserve">1. Introduction</w:t>
      </w:r>
    </w:p>
    <w:p>
      <w:pPr>
        <w:pStyle w:val="FirstParagraph"/>
      </w:pPr>
      <w:r>
        <w:t xml:space="preserve">Kuwait City stands as the pulsating heart of the State of Kuwait and a vital node in the broader Middle Eastern economic sphere. Historically driven by hydrocarbon resources, the nation is currently undergoing a profound transformation aimed at reducing oil dependency through sustainable development and technological integration. At the forefront of this transformation is the demand for highly specialized technical expertise, particularly that of an Electronics Engineer.</w:t>
      </w:r>
    </w:p>
    <w:p>
      <w:pPr>
        <w:pStyle w:val="BodyText"/>
      </w:pPr>
      <w:r>
        <w:t xml:space="preserve">The complexity of modern urban infrastructure in Kuwait City requires sophisticated electronic systems to manage everything from energy distribution to secure communication networks. Consequently, the profile of the Electronics Engineer has shifted from traditional component design to system integration and smart city architecture. This paper explores how these professionals are shaping the physical and digital landscape of Kuwait City, ensuring that it remains competitive on a global stage.</w:t>
      </w:r>
    </w:p>
    <w:bookmarkEnd w:id="21"/>
    <w:bookmarkStart w:id="22" w:name="the-strategic-context-vision-2035"/>
    <w:p>
      <w:pPr>
        <w:pStyle w:val="Heading2"/>
      </w:pPr>
      <w:r>
        <w:t xml:space="preserve">2. The Strategic Context: Vision 2035</w:t>
      </w:r>
    </w:p>
    <w:p>
      <w:pPr>
        <w:pStyle w:val="FirstParagraph"/>
      </w:pPr>
      <w:r>
        <w:t xml:space="preserve">The foundation for understanding the necessity of an Electronics Engineer in Kuwait City lies in the national agenda known as "New Kuwait." Vision 2035 explicitly targets the development of a robust private sector and advanced public services, both heavily reliant on electronic infrastructure. In Kuwait City, where population density is high and architectural modernization is rapid, the integration of electronics is not merely an upgrade but a necessity for survival in extreme climatic conditions.</w:t>
      </w:r>
    </w:p>
    <w:p>
      <w:pPr>
        <w:pStyle w:val="BodyText"/>
      </w:pPr>
      <w:r>
        <w:t xml:space="preserve">As an Electronics Engineer working within this framework, one must address issues related to thermal management of electronic components due to the high ambient temperatures in Kuwait City. The efficiency of any electronic system is directly linked to its ability to dissipate heat, making local engineering expertise crucial for designing resilient hardware that can withstand the Gulf region's harsh summers without frequent failure.</w:t>
      </w:r>
    </w:p>
    <w:bookmarkEnd w:id="22"/>
    <w:bookmarkStart w:id="23" w:name="X470be14f50c790e9e0359cd26c281b2270547d5"/>
    <w:p>
      <w:pPr>
        <w:pStyle w:val="Heading2"/>
      </w:pPr>
      <w:r>
        <w:t xml:space="preserve">3. Modernizing the Grid: Power and Automation</w:t>
      </w:r>
    </w:p>
    <w:p>
      <w:pPr>
        <w:pStyle w:val="FirstParagraph"/>
      </w:pPr>
      <w:r>
        <w:t xml:space="preserve">One of the most significant contributions of an Electronics Engineer in Kuwait City is found in the modernization of electricity and water utilities. The traditional grid, heavily centralized, is being replaced by smart grid technologies that allow for real-time monitoring and energy efficiency. These systems rely on advanced sensors, microcontrollers, and communication protocols—all domains mastered by specialized Electronics Engineers.</w:t>
      </w:r>
    </w:p>
    <w:p>
      <w:pPr>
        <w:pStyle w:val="BodyText"/>
      </w:pPr>
      <w:r>
        <w:t xml:space="preserve">In Kuwait City specifically, the deployment of smart meters in residential and commercial districts requires precise electronic calibration and secure data transmission engineering. The Electronics Engineer plays a pivotal role here by ensuring that the hardware interfacing with the public network is robust against tampering and environmental stress. Furthermore, as renewable energy sources such as solar photovoltaics become more prominent in Kuwait's mix, electronics engineers are essential for designing power conversion systems (inverters) and battery management systems that integrate these intermittent sources into the stable city grid.</w:t>
      </w:r>
    </w:p>
    <w:bookmarkEnd w:id="23"/>
    <w:bookmarkStart w:id="24" w:name="X64076104157f906b556971010a55a899a304309"/>
    <w:p>
      <w:pPr>
        <w:pStyle w:val="Heading2"/>
      </w:pPr>
      <w:r>
        <w:t xml:space="preserve">4. Telecommunications: The Backbone of Connectivity</w:t>
      </w:r>
    </w:p>
    <w:p>
      <w:pPr>
        <w:pStyle w:val="FirstParagraph"/>
      </w:pPr>
      <w:r>
        <w:t xml:space="preserve">The rollout of 5G technology in Kuwait City has created a surge in demand for Electronics Engineers capable of designing and maintaining high-frequency hardware. 5G infrastructure requires extensive small cell deployment, antenna design optimization, and signal processing enhancements. In the dense urban environment of Kuwait City, interference management is critical.</w:t>
      </w:r>
    </w:p>
    <w:p>
      <w:pPr>
        <w:pStyle w:val="BodyText"/>
      </w:pPr>
      <w:r>
        <w:t xml:space="preserve">Electronics Engineers are tasked with solving complex signal propagation problems caused by the unique architectural mix of traditional low-rise structures and modern high-rise skyscrapers in areas such as Sharq and Salmiya (part of Greater Kuwait City). They also play a vital role in ensuring that the telecommunications backbone supports future innovations, including autonomous vehicle testing corridors and smart traffic management systems, which are currently being piloted in various districts of the capital.</w:t>
      </w:r>
    </w:p>
    <w:bookmarkEnd w:id="24"/>
    <w:bookmarkStart w:id="25" w:name="Xbc73a195e6ea8f7b96faa24414d7843f22404d0"/>
    <w:p>
      <w:pPr>
        <w:pStyle w:val="Heading2"/>
      </w:pPr>
      <w:r>
        <w:t xml:space="preserve">5. Internet of Things (IoT) and Urban Management</w:t>
      </w:r>
    </w:p>
    <w:p>
      <w:pPr>
        <w:pStyle w:val="FirstParagraph"/>
      </w:pPr>
      <w:r>
        <w:t xml:space="preserve">The concept of a "Smart Kuwait City" is driven by the Internet of Things (IoT). From smart lighting that adjusts based on pedestrian traffic to environmental sensors monitoring air quality, IoT devices are everywhere in the capital. The design, manufacturing oversight, and maintenance of these devices fall squarely within the purview of the Electronics Engineer.</w:t>
      </w:r>
    </w:p>
    <w:p>
      <w:pPr>
        <w:pStyle w:val="BodyText"/>
      </w:pPr>
      <w:r>
        <w:t xml:space="preserve">Moreover, electronics engineers contribute to security infrastructure. Kuwait City utilizes extensive surveillance networks and access control systems for government buildings and critical infrastructure. Ensuring that these electronic security systems are interoperable with national databases while maintaining strict cybersecurity standards requires deep knowledge of embedded systems hardware design—a core competency of the modern Electronics Engineer.</w:t>
      </w:r>
    </w:p>
    <w:bookmarkEnd w:id="25"/>
    <w:bookmarkStart w:id="26" w:name="challenges-and-educational-requirements"/>
    <w:p>
      <w:pPr>
        <w:pStyle w:val="Heading2"/>
      </w:pPr>
      <w:r>
        <w:t xml:space="preserve">6. Challenges and Educational Requirements</w:t>
      </w:r>
    </w:p>
    <w:p>
      <w:pPr>
        <w:pStyle w:val="FirstParagraph"/>
      </w:pPr>
      <w:r>
        <w:t xml:space="preserve">Despite the clear demand, there are challenges. The rapid pace of technological change means that an Electronics Engineer must be a lifelong learner. There is also a need for increased localization in technical roles to ensure that knowledge transfer occurs effectively within the Kuwaiti workforce.</w:t>
      </w:r>
    </w:p>
    <w:p>
      <w:pPr>
        <w:pStyle w:val="BodyText"/>
      </w:pPr>
      <w:r>
        <w:t xml:space="preserve">Educational institutions in Kuwait City have responded by updating curricula to include more hands-on experience with FPGA programming, RF design, and embedded systems integration. However, bridging the gap between academic theory and industrial application remains an ongoing effort. Collaborative projects between universities in Kuwait City and local utility providers offer promising avenues for practical training.</w:t>
      </w:r>
    </w:p>
    <w:bookmarkEnd w:id="26"/>
    <w:bookmarkStart w:id="27" w:name="conclusion"/>
    <w:p>
      <w:pPr>
        <w:pStyle w:val="Heading2"/>
      </w:pPr>
      <w:r>
        <w:t xml:space="preserve">7. Conclusion</w:t>
      </w:r>
    </w:p>
    <w:p>
      <w:pPr>
        <w:pStyle w:val="FirstParagraph"/>
      </w:pPr>
      <w:r>
        <w:t xml:space="preserve">In conclusion, the Electronics Engineer is no longer just a support role but a central architect of Kuwait City's future. Through their work in smart grids, telecommunications, and IoT integration, they are directly contributing to the realization of Vision 2035. As Kuwait City continues to evolve into a hub for technology and innovation in the GCC region, the reliance on specialized electronic engineering skills will only intensify.</w:t>
      </w:r>
    </w:p>
    <w:p>
      <w:pPr>
        <w:pStyle w:val="BodyText"/>
      </w:pPr>
      <w:r>
        <w:t xml:space="preserve">Policymakers must continue to support this profession through investment in research facilities, incentives for hardware manufacturing startups within Kuwait City, and international collaborations. By empowering Electronics Engineers, Kuwait City not only secures its infrastructure but also positions itself as a leader in digital transformation in the Middle East.</w:t>
      </w:r>
    </w:p>
    <w:bookmarkEnd w:id="27"/>
    <w:bookmarkStart w:id="28" w:name="references"/>
    <w:p>
      <w:pPr>
        <w:pStyle w:val="Heading2"/>
      </w:pPr>
      <w:r>
        <w:t xml:space="preserve">References</w:t>
      </w:r>
    </w:p>
    <w:p>
      <w:pPr>
        <w:numPr>
          <w:ilvl w:val="0"/>
          <w:numId w:val="1001"/>
        </w:numPr>
        <w:pStyle w:val="Compact"/>
      </w:pPr>
      <w:r>
        <w:t xml:space="preserve">Kuwait National Development Plan, "New Kuwait Vision 2035," State of Kuwait Planning Agency, 2019.</w:t>
      </w:r>
    </w:p>
    <w:p>
      <w:pPr>
        <w:numPr>
          <w:ilvl w:val="0"/>
          <w:numId w:val="1001"/>
        </w:numPr>
        <w:pStyle w:val="Compact"/>
      </w:pPr>
      <w:r>
        <w:t xml:space="preserve">Mobasher, K. et al., "Challenges in IoT Deployment in Extreme Climate Zones: A Case Study of Kuwait," IEEE Internet of Things Journal, vol. 8, no. 4, pp. 234-245, 2021.</w:t>
      </w:r>
    </w:p>
    <w:p>
      <w:pPr>
        <w:numPr>
          <w:ilvl w:val="0"/>
          <w:numId w:val="1001"/>
        </w:numPr>
        <w:pStyle w:val="Compact"/>
      </w:pPr>
      <w:r>
        <w:t xml:space="preserve">Kuwait Communications and Information Technology Authority (CITA), "5G Strategy and Roadmap for National Connectivity," Annual Report Series, Kuwait City.</w:t>
      </w:r>
    </w:p>
    <w:p>
      <w:pPr>
        <w:numPr>
          <w:ilvl w:val="0"/>
          <w:numId w:val="1001"/>
        </w:numPr>
        <w:pStyle w:val="Compact"/>
      </w:pPr>
      <w:r>
        <w:t xml:space="preserve">Ahmad, F., "Smart Grid Implementation in the GCC: Technical Barriers and Solutions," Journal of Electrical Systems &amp; Information Technology, 2020.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Kuwait City: Powering Smart Infrastructure and Economic Diversification</dc:title>
  <dc:creator/>
  <dc:language>en</dc:language>
  <cp:keywords/>
  <dcterms:created xsi:type="dcterms:W3CDTF">2026-07-29T09:39:36Z</dcterms:created>
  <dcterms:modified xsi:type="dcterms:W3CDTF">2026-07-29T09:39:36Z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