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Conference</w:t>
      </w:r>
      <w:r>
        <w:t xml:space="preserve"> </w:t>
      </w:r>
      <w:r>
        <w:t xml:space="preserve">Paper:</w:t>
      </w:r>
      <w:r>
        <w:t xml:space="preserve"> </w:t>
      </w:r>
      <w:r>
        <w:t xml:space="preserve">Advancements</w:t>
      </w:r>
      <w:r>
        <w:t xml:space="preserve"> </w:t>
      </w:r>
      <w:r>
        <w:t xml:space="preserve">in</w:t>
      </w:r>
      <w:r>
        <w:t xml:space="preserve"> </w:t>
      </w:r>
      <w:r>
        <w:t xml:space="preserve">Electronics</w:t>
      </w:r>
      <w:r>
        <w:t xml:space="preserve"> </w:t>
      </w:r>
      <w:r>
        <w:t xml:space="preserve">Engineering</w:t>
      </w:r>
      <w:r>
        <w:t xml:space="preserve"> </w:t>
      </w:r>
      <w:r>
        <w:t xml:space="preserve">for</w:t>
      </w:r>
      <w:r>
        <w:t xml:space="preserve"> </w:t>
      </w:r>
      <w:r>
        <w:t xml:space="preserve">Sustainable</w:t>
      </w:r>
      <w:r>
        <w:t xml:space="preserve"> </w:t>
      </w:r>
      <w:r>
        <w:t xml:space="preserve">Development</w:t>
      </w:r>
      <w:r>
        <w:t xml:space="preserve"> </w:t>
      </w:r>
      <w:r>
        <w:t xml:space="preserve">in</w:t>
      </w:r>
      <w:r>
        <w:t xml:space="preserve"> </w:t>
      </w:r>
      <w:r>
        <w:t xml:space="preserve">Nepal</w:t>
      </w:r>
      <w:r>
        <w:t xml:space="preserve"> </w:t>
      </w:r>
      <w:r>
        <w:t xml:space="preserve">Kathmandu</w:t>
      </w:r>
    </w:p>
    <w:bookmarkStart w:id="31" w:name="conference-paper"/>
    <w:p>
      <w:pPr>
        <w:pStyle w:val="Heading1"/>
      </w:pPr>
      <w:r>
        <w:t xml:space="preserve">Conference Paper</w:t>
      </w:r>
    </w:p>
    <w:bookmarkStart w:id="30" w:name="X79ea17dcfe67f345b03d32fc137b4dffc6015bd"/>
    <w:p>
      <w:pPr>
        <w:pStyle w:val="Heading2"/>
      </w:pPr>
      <w:r>
        <w:t xml:space="preserve">Bridging the Digital Divide: The Role of the Modern Electronics Engineer in Nepal Kathmandu’s Urban Infrastructure and Rural Connectivity</w:t>
      </w:r>
    </w:p>
    <w:p>
      <w:pPr>
        <w:pStyle w:val="FirstParagraph"/>
      </w:pPr>
      <w:r>
        <w:t xml:space="preserve">Presented at the International Symposium on Sustainable Technology &amp; Engineering</w:t>
      </w:r>
      <w:r>
        <w:br/>
      </w:r>
      <w:r>
        <w:t xml:space="preserve">Location: Nepal Kathmandu</w:t>
      </w:r>
      <w:r>
        <w:br/>
      </w:r>
      <w:r>
        <w:t xml:space="preserve">Date: October 2023</w:t>
      </w:r>
    </w:p>
    <w:p>
      <w:pPr>
        <w:pStyle w:val="BodyText"/>
      </w:pPr>
      <w:r>
        <w:rPr>
          <w:iCs/>
          <w:i/>
          <w:bCs/>
          <w:b/>
        </w:rPr>
        <w:t xml:space="preserve">Abstract.</w:t>
      </w:r>
      <w:r>
        <w:t xml:space="preserve"> </w:t>
      </w:r>
      <w:r>
        <w:t xml:space="preserve">As urban centers rapidly expand, the demand for robust electronic infrastructure has never been more critical. This conference paper explores the pivotal role of the Electronics Engineer in shaping the technological landscape of Nepal Kathmandu. We analyze current challenges related to power stability, telecommunications connectivity, and smart city implementations specific to this region. Furthermore, we propose a framework for how local engineering talent can leverage indigenous resources and global best practices to solve unique geographical and infrastructural problems found in Nepal Kathmandu. The paper concludes with recommendations for educational reform and industry collaboration to foster innovation.</w:t>
      </w:r>
    </w:p>
    <w:bookmarkStart w:id="20" w:name="introduction"/>
    <w:p>
      <w:pPr>
        <w:pStyle w:val="Heading3"/>
      </w:pPr>
      <w:r>
        <w:t xml:space="preserve">1. Introduction</w:t>
      </w:r>
    </w:p>
    <w:p>
      <w:pPr>
        <w:pStyle w:val="FirstParagraph"/>
      </w:pPr>
      <w:r>
        <w:t xml:space="preserve">The 21st century is defined by the ubiquity of electronic systems, from the microcontrollers governing household appliances to the complex network protocols enabling global communication. However, in many developing nations, the implementation of these technologies lags behind due to infrastructural deficits and a scarcity of specialized technical expertise. In this context, Nepal Kathmandu stands as a unique case study. As the capital city and economic hub of Nepal, it faces a dual challenge: upgrading legacy urban infrastructure while simultaneously extending digital access to remote Himalayan regions.</w:t>
      </w:r>
    </w:p>
    <w:p>
      <w:pPr>
        <w:pStyle w:val="BodyText"/>
      </w:pPr>
      <w:r>
        <w:t xml:space="preserve">This conference paper aims to highlight how an Electronics Engineer serves not merely as a technician, but as a strategic architect of modern society. Specifically, we focus on the responsibilities and innovations required by an Electronics Engineer operating within the unique socio-economic and geographical constraints of Nepal Kathmandu. By addressing local pain points—such as voltage fluctuations in older districts or seismic vulnerability in communication towers—we demonstrate how targeted engineering solutions can drive sustainable development.</w:t>
      </w:r>
    </w:p>
    <w:bookmarkEnd w:id="20"/>
    <w:bookmarkStart w:id="21" w:name="Xdb835b1b2d5d8470c52d762ed7fd33781aad1df"/>
    <w:p>
      <w:pPr>
        <w:pStyle w:val="Heading3"/>
      </w:pPr>
      <w:r>
        <w:t xml:space="preserve">2. The Unique Geographical and Infrastructural Context of Nepal Kathmandu</w:t>
      </w:r>
    </w:p>
    <w:p>
      <w:pPr>
        <w:pStyle w:val="FirstParagraph"/>
      </w:pPr>
      <w:r>
        <w:t xml:space="preserve">To understand the specific duties of an Electronics Engineer in this region, one must first appreciate the environment. Nepal Kathmandu is situated in a seismically active valley, surrounded by rugged terrain that complicates logistics and infrastructure maintenance. For any engineer working here, standard global solutions often fail without significant adaptation.</w:t>
      </w:r>
    </w:p>
    <w:p>
      <w:pPr>
        <w:pStyle w:val="BodyText"/>
      </w:pPr>
      <w:r>
        <w:t xml:space="preserve">The electrical grid in Nepal Kathmandu has historically struggled with load shedding and voltage instability. While recent improvements have stabilized supply to a degree, the variability remains a concern for sensitive electronic equipment used in healthcare, banking, and industrial automation. Consequently, the modern Electronics Engineer must prioritize design resilience. This involves creating systems that are not only efficient but also robust against power surges and outages. Furthermore, the dense urban sprawl of Kathmandu presents challenges for cable laying and network deployment, requiring engineers to innovate with wireless technologies and fiber-optic routing that minimizes surface disruption.</w:t>
      </w:r>
    </w:p>
    <w:bookmarkEnd w:id="21"/>
    <w:bookmarkStart w:id="25" w:name="X8b9f4b6e894e4052e6d430e4f3739506cc375a5"/>
    <w:p>
      <w:pPr>
        <w:pStyle w:val="Heading3"/>
      </w:pPr>
      <w:r>
        <w:t xml:space="preserve">3. Key Domains of Intervention for the Electronics Engineer</w:t>
      </w:r>
    </w:p>
    <w:p>
      <w:pPr>
        <w:pStyle w:val="FirstParagraph"/>
      </w:pPr>
      <w:r>
        <w:t xml:space="preserve">The scope of work for an Electronics Engineer in Nepal Kathmandu extends across several critical domains. Each domain requires a specialized skill set and a deep understanding of local needs.</w:t>
      </w:r>
    </w:p>
    <w:bookmarkStart w:id="22" w:name="renewable-energy-integration"/>
    <w:p>
      <w:pPr>
        <w:pStyle w:val="Heading4"/>
      </w:pPr>
      <w:r>
        <w:t xml:space="preserve">3.1 Renewable Energy Integration</w:t>
      </w:r>
    </w:p>
    <w:p>
      <w:pPr>
        <w:pStyle w:val="FirstParagraph"/>
      </w:pPr>
      <w:r>
        <w:t xml:space="preserve">Nepal possesses immense hydroelectric potential, but transmission losses remain high. The Electronics Engineer plays a crucial role in designing smart inverters, battery management systems (BMS), and hybrid energy controllers. By integrating solar power into the household grid—a common solution in Nepal Kathmandu during peak loads—engineers can reduce dependency on unstable national grids. This requires expertise in power electronics, semiconductor switching devices, and real-time monitoring systems.</w:t>
      </w:r>
    </w:p>
    <w:bookmarkEnd w:id="22"/>
    <w:bookmarkStart w:id="23" w:name="Xd5e82c78140cab647a5e0b0fafaceffb3284c52"/>
    <w:p>
      <w:pPr>
        <w:pStyle w:val="Heading4"/>
      </w:pPr>
      <w:r>
        <w:t xml:space="preserve">3.2 Telecommunications and Remote Connectivity</w:t>
      </w:r>
    </w:p>
    <w:p>
      <w:pPr>
        <w:pStyle w:val="FirstParagraph"/>
      </w:pPr>
      <w:r>
        <w:t xml:space="preserve">In the mountainous terrain surrounding Nepal Kathmandu, traditional landlines are impractical. The Electronics Engineer is at the forefront of deploying Last-Mile connectivity solutions. This involves working with 5G rollout preparations, satellite communication terminals, and long-range wireless data transmission systems. Ensuring that a remote village in the Himalayas has access to telemedicine or digital education requires an engineer who can design low-power, high-efficiency communication nodes capable of operating in harsh weather conditions.</w:t>
      </w:r>
    </w:p>
    <w:bookmarkEnd w:id="23"/>
    <w:bookmarkStart w:id="24" w:name="smart-city-initiatives-and-iot"/>
    <w:p>
      <w:pPr>
        <w:pStyle w:val="Heading4"/>
      </w:pPr>
      <w:r>
        <w:t xml:space="preserve">3.3 Smart City Initiatives and IoT</w:t>
      </w:r>
    </w:p>
    <w:p>
      <w:pPr>
        <w:pStyle w:val="FirstParagraph"/>
      </w:pPr>
      <w:r>
        <w:t xml:space="preserve">Kathmandu is beginning its journey toward becoming a "Smart City." Traffic management, waste management, and public safety are areas ripe for Internet of Things (IoT) implementation. An Electronics Engineer designs the sensor networks that collect data on traffic density or air quality. These systems must be durable enough to withstand pollution and mechanical wear while providing reliable data streams to central processing units in Nepal Kathmandu’s municipal control centers.</w:t>
      </w:r>
    </w:p>
    <w:bookmarkEnd w:id="24"/>
    <w:bookmarkEnd w:id="25"/>
    <w:bookmarkStart w:id="26" w:name="challenges-faced-by-the-local-workforce"/>
    <w:p>
      <w:pPr>
        <w:pStyle w:val="Heading3"/>
      </w:pPr>
      <w:r>
        <w:t xml:space="preserve">4. Challenges Faced by the Local Workforce</w:t>
      </w:r>
    </w:p>
    <w:p>
      <w:pPr>
        <w:pStyle w:val="FirstParagraph"/>
      </w:pPr>
      <w:r>
        <w:t xml:space="preserve">Despite the high demand for these services, the Electronics Engineer in Nepal Kathmandu faces significant hurdles. One major issue is the "brain drain," where highly skilled engineers migrate abroad for better opportunities. This creates a vacuum in local expertise, forcing reliance on foreign consultants which can be costly and culturally disconnected from local realities.</w:t>
      </w:r>
    </w:p>
    <w:p>
      <w:pPr>
        <w:pStyle w:val="BodyText"/>
      </w:pPr>
      <w:r>
        <w:t xml:space="preserve">Additionally, there is often a gap between academic curriculum and industry requirements. Universities may teach theoretical circuit design but lack the resources for hands-on training with modern microcontrollers, FPGA programming, or industrial-grade communication protocols. Bridging this gap requires collaboration between educational institutions and the electronics manufacturing sector within Nepal Kathmandu.</w:t>
      </w:r>
    </w:p>
    <w:bookmarkEnd w:id="26"/>
    <w:bookmarkStart w:id="27" w:name="strategic-recommendations"/>
    <w:p>
      <w:pPr>
        <w:pStyle w:val="Heading3"/>
      </w:pPr>
      <w:r>
        <w:t xml:space="preserve">5. Strategic Recommendations</w:t>
      </w:r>
    </w:p>
    <w:p>
      <w:pPr>
        <w:pStyle w:val="FirstParagraph"/>
      </w:pPr>
      <w:r>
        <w:t xml:space="preserve">To empower the Electronics Engineer and accelerate development in Nepal Kathmandu, several strategies are proposed:</w:t>
      </w:r>
    </w:p>
    <w:p>
      <w:pPr>
        <w:numPr>
          <w:ilvl w:val="0"/>
          <w:numId w:val="1001"/>
        </w:numPr>
        <w:pStyle w:val="Compact"/>
      </w:pPr>
      <w:r>
        <w:rPr>
          <w:bCs/>
          <w:b/>
        </w:rPr>
        <w:t xml:space="preserve">Vocational Training Centers:</w:t>
      </w:r>
    </w:p>
    <w:p>
      <w:pPr>
        <w:numPr>
          <w:ilvl w:val="0"/>
          <w:numId w:val="1001"/>
        </w:numPr>
        <w:pStyle w:val="Compact"/>
      </w:pPr>
      <w:r>
        <w:rPr>
          <w:bCs/>
          <w:b/>
        </w:rPr>
        <w:t xml:space="preserve">Policy Support for R&amp;D:</w:t>
      </w:r>
    </w:p>
    <w:p>
      <w:pPr>
        <w:numPr>
          <w:ilvl w:val="0"/>
          <w:numId w:val="1001"/>
        </w:numPr>
        <w:pStyle w:val="Compact"/>
      </w:pPr>
      <w:r>
        <w:rPr>
          <w:bCs/>
          <w:b/>
        </w:rPr>
        <w:t xml:space="preserve">Diaspora Engagement:</w:t>
      </w:r>
    </w:p>
    <w:p>
      <w:pPr>
        <w:numPr>
          <w:ilvl w:val="0"/>
          <w:numId w:val="1001"/>
        </w:numPr>
        <w:pStyle w:val="Compact"/>
      </w:pPr>
      <w:r>
        <w:rPr>
          <w:bCs/>
          <w:b/>
        </w:rPr>
        <w:t xml:space="preserve">Standardization:</w:t>
      </w:r>
    </w:p>
    <w:bookmarkEnd w:id="27"/>
    <w:bookmarkStart w:id="28" w:name="conclusion"/>
    <w:p>
      <w:pPr>
        <w:pStyle w:val="Heading3"/>
      </w:pPr>
      <w:r>
        <w:t xml:space="preserve">6. Conclusion</w:t>
      </w:r>
    </w:p>
    <w:p>
      <w:pPr>
        <w:pStyle w:val="FirstParagraph"/>
      </w:pPr>
      <w:r>
        <w:t xml:space="preserve">The development trajectory of Nepal Kathmandu is inextricably linked to its technological maturity. The Electronics Engineer is the primary agent of this change, tasked with building systems that are resilient, sustainable, and inclusive. By addressing the specific challenges of voltage stability, geographical isolation, and rapid urbanization through targeted engineering solutions, we can unlock significant economic and social potential.</w:t>
      </w:r>
    </w:p>
    <w:p>
      <w:pPr>
        <w:pStyle w:val="BodyText"/>
      </w:pPr>
      <w:r>
        <w:t xml:space="preserve">This conference paper asserts that investing in the Electronics Engineer is not merely an industrial strategy but a national imperative for Nepal Kathmandu. As we move forward, it is essential to foster an environment where technical expertise thrives, ensuring that the digital divide narrows and that every citizen, from the bustling streets of Kathmandu to the highest peaks of Nepal, can benefit from electronic innovation.</w:t>
      </w:r>
    </w:p>
    <w:bookmarkEnd w:id="28"/>
    <w:bookmarkStart w:id="29" w:name="references"/>
    <w:p>
      <w:pPr>
        <w:pStyle w:val="Heading3"/>
      </w:pPr>
      <w:r>
        <w:t xml:space="preserve">7. References</w:t>
      </w:r>
    </w:p>
    <w:p>
      <w:pPr>
        <w:pStyle w:val="FirstParagraph"/>
      </w:pPr>
      <w:r>
        <w:rPr>
          <w:iCs/>
          <w:i/>
        </w:rPr>
        <w:t xml:space="preserve">[1] Ministry of Communication and Information Technology Nepal. (2022). "National ICT Policy Framework."</w:t>
      </w:r>
    </w:p>
    <w:p>
      <w:pPr>
        <w:pStyle w:val="BodyText"/>
      </w:pPr>
      <w:r>
        <w:rPr>
          <w:iCs/>
          <w:i/>
        </w:rPr>
        <w:t xml:space="preserve">[2] Sharma, R., &amp; Gupta, A. (2021). "Challenges in Power Distribution for Urban Centers in the Himalayas." Journal of Electrical Engineering.</w:t>
      </w:r>
    </w:p>
    <w:p>
      <w:pPr>
        <w:pStyle w:val="BodyText"/>
      </w:pPr>
      <w:r>
        <w:rPr>
          <w:iCs/>
          <w:i/>
        </w:rPr>
        <w:t xml:space="preserve">[3] World Bank Group. (2023). "Digital Economy Diagnostics for Nepal."</w:t>
      </w:r>
    </w:p>
    <w:bookmarkEnd w:id="29"/>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Conference Paper: Advancements in Electronics Engineering for Sustainable Development in Nepal Kathmandu</dc:title>
  <dc:creator/>
  <dc:language>en</dc:language>
  <cp:keywords/>
  <dcterms:created xsi:type="dcterms:W3CDTF">2026-07-29T19:18:22Z</dcterms:created>
  <dcterms:modified xsi:type="dcterms:W3CDTF">2026-07-29T19:18:22Z</dcterms:modified>
</cp:coreProperties>
</file>

<file path=docProps/custom.xml><?xml version="1.0" encoding="utf-8"?>
<Properties xmlns="http://schemas.openxmlformats.org/officeDocument/2006/custom-properties" xmlns:vt="http://schemas.openxmlformats.org/officeDocument/2006/docPropsVTypes"/>
</file>