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Embedded</w:t>
      </w:r>
      <w:r>
        <w:t xml:space="preserve"> </w:t>
      </w:r>
      <w:r>
        <w:t xml:space="preserve">Systems: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Doha's</w:t>
      </w:r>
      <w:r>
        <w:t xml:space="preserve"> </w:t>
      </w:r>
      <w:r>
        <w:t xml:space="preserve">Smart</w:t>
      </w:r>
      <w:r>
        <w:t xml:space="preserve"> </w:t>
      </w:r>
      <w:r>
        <w:t xml:space="preserve">City</w:t>
      </w:r>
      <w:r>
        <w:t xml:space="preserve"> </w:t>
      </w:r>
      <w:r>
        <w:t xml:space="preserve">Infrastructure</w:t>
      </w:r>
    </w:p>
    <w:bookmarkStart w:id="20" w:name="X7fffc3af68102f030bc773b7b3bbf8531a9b809"/>
    <w:p>
      <w:pPr>
        <w:pStyle w:val="Heading1"/>
      </w:pPr>
      <w:r>
        <w:t xml:space="preserve">Advancements in Embedded Systems and IoT Integration</w:t>
      </w:r>
    </w:p>
    <w:p>
      <w:pPr>
        <w:pStyle w:val="FirstParagraph"/>
      </w:pPr>
      <w:r>
        <w:br/>
      </w:r>
    </w:p>
    <w:p>
      <w:pPr>
        <w:pStyle w:val="BodyText"/>
      </w:pPr>
      <w:r>
        <w:rPr>
          <w:iCs/>
          <w:i/>
        </w:rPr>
        <w:t xml:space="preserve">A Critical Analysis of the Electronics Engineer’s Role in Qatar Doha's Smart City Infrastructure Development</w:t>
      </w:r>
    </w:p>
    <w:p>
      <w:pPr>
        <w:pStyle w:val="BodyText"/>
      </w:pPr>
      <w:r>
        <w:br/>
      </w:r>
      <w:r>
        <w:br/>
      </w:r>
      <w:r>
        <w:rPr>
          <w:bCs/>
          <w:b/>
        </w:rPr>
        <w:t xml:space="preserve">Author:</w:t>
      </w:r>
      <w:r>
        <w:t xml:space="preserve"> </w:t>
      </w:r>
      <w:r>
        <w:t xml:space="preserve">Dr. Ahmed Al-Thani</w:t>
      </w:r>
      <w:r>
        <w:br/>
      </w:r>
      <w:r>
        <w:rPr>
          <w:bCs/>
          <w:b/>
        </w:rPr>
        <w:t xml:space="preserve">Institution:</w:t>
      </w:r>
      <w:r>
        <w:t xml:space="preserve"> </w:t>
      </w:r>
      <w:r>
        <w:t xml:space="preserve">Department of Electrical and Computer Engineering, Qatar University</w:t>
      </w:r>
      <w:r>
        <w:br/>
      </w:r>
      <w:r>
        <w:rPr>
          <w:bCs/>
          <w:b/>
        </w:rPr>
        <w:t xml:space="preserve">Date:</w:t>
      </w:r>
      <w:r>
        <w:t xml:space="preserve"> </w:t>
      </w:r>
      <w:r>
        <w:t xml:space="preserve">May 24, 2024</w:t>
      </w:r>
      <w:r>
        <w:br/>
      </w:r>
      <w:r>
        <w:br/>
      </w:r>
    </w:p>
    <w:p>
      <w:r>
        <w:pict>
          <v:rect style="width:0;height:1.5pt" o:hralign="center" o:hrstd="t" o:hr="t"/>
        </w:pict>
      </w:r>
    </w:p>
    <w:p>
      <w:pPr>
        <w:pStyle w:val="FirstParagraph"/>
      </w:pPr>
      <w:r>
        <w:br/>
      </w:r>
    </w:p>
    <w:bookmarkEnd w:id="20"/>
    <w:p>
      <w:pPr>
        <w:pStyle w:val="BodyText"/>
      </w:pPr>
      <w:r>
        <w:br/>
      </w:r>
      <w:r>
        <w:br/>
      </w:r>
    </w:p>
    <w:bookmarkStart w:id="21" w:name="abstract"/>
    <w:p>
      <w:pPr>
        <w:pStyle w:val="Heading3"/>
      </w:pPr>
      <w:r>
        <w:t xml:space="preserve">Abstract</w:t>
      </w:r>
    </w:p>
    <w:p>
      <w:pPr>
        <w:pStyle w:val="FirstParagraph"/>
      </w:pPr>
      <w:r>
        <w:t xml:space="preserve">This paper examines the evolving responsibilities of an</w:t>
      </w:r>
      <w:r>
        <w:t xml:space="preserve"> </w:t>
      </w:r>
      <w:r>
        <w:rPr>
          <w:bCs/>
          <w:b/>
        </w:rPr>
        <w:t xml:space="preserve">Electronics Engineer</w:t>
      </w:r>
      <w:r>
        <w:t xml:space="preserve"> </w:t>
      </w:r>
      <w:r>
        <w:t xml:space="preserve">within the context of rapid urbanization and technological innovation in Qatar. As part of the broader National Vision 2030, the city of</w:t>
      </w:r>
      <w:r>
        <w:t xml:space="preserve"> </w:t>
      </w:r>
      <w:r>
        <w:rPr>
          <w:bCs/>
          <w:b/>
        </w:rPr>
        <w:t xml:space="preserve">Qatar Doha</w:t>
      </w:r>
      <w:r>
        <w:t xml:space="preserve"> </w:t>
      </w:r>
      <w:r>
        <w:t xml:space="preserve">is undergoing significant transformation into a global hub for smart technologies. We analyze how specialized electronic systems—ranging from low-power Internet of Things (IoT) sensors to complex microcontroller units—are being integrated into urban infrastructure. This document highlights the technical challenges specific to hot desert environments and proposes novel engineering frameworks that enhance energy efficiency, sustainability, and real-time data processing capabilities.</w:t>
      </w:r>
    </w:p>
    <w:bookmarkEnd w:id="21"/>
    <w:bookmarkStart w:id="22" w:name="introduction"/>
    <w:p>
      <w:pPr>
        <w:pStyle w:val="Heading2"/>
      </w:pPr>
      <w:r>
        <w:t xml:space="preserve">1. Introduction</w:t>
      </w:r>
    </w:p>
    <w:p>
      <w:pPr>
        <w:pStyle w:val="FirstParagraph"/>
      </w:pPr>
      <w:r>
        <w:t xml:space="preserve">The trajectory of modern urban development is inextricably linked to the advancement of embedded electronics. In</w:t>
      </w:r>
      <w:r>
        <w:t xml:space="preserve"> </w:t>
      </w:r>
      <w:r>
        <w:rPr>
          <w:bCs/>
          <w:b/>
        </w:rPr>
        <w:t xml:space="preserve">Qatar Doha</w:t>
      </w:r>
      <w:r>
        <w:t xml:space="preserve">, the capital city serves as a testing ground for cutting-edge technological implementations designed to support one of the most ambitious national visions in the Middle East. Central to this transformation is the professional expertise required from an</w:t>
      </w:r>
      <w:r>
        <w:t xml:space="preserve"> </w:t>
      </w:r>
      <w:r>
        <w:rPr>
          <w:bCs/>
          <w:b/>
        </w:rPr>
        <w:t xml:space="preserve">Electronics Engineer</w:t>
      </w:r>
      <w:r>
        <w:t xml:space="preserve">. This role has transcended traditional hardware design, expanding into interdisciplinary domains involving software integration, network security, and sustainable energy management.</w:t>
      </w:r>
    </w:p>
    <w:p>
      <w:pPr>
        <w:pStyle w:val="BodyText"/>
      </w:pPr>
      <w:r>
        <w:t xml:space="preserve">The objective of this conference paper is to explore how specialized electronic engineering solutions are addressing the unique climatic and infrastructural challenges of</w:t>
      </w:r>
      <w:r>
        <w:t xml:space="preserve"> </w:t>
      </w:r>
      <w:r>
        <w:rPr>
          <w:bCs/>
          <w:b/>
        </w:rPr>
        <w:t xml:space="preserve">Qatar Doha</w:t>
      </w:r>
      <w:r>
        <w:t xml:space="preserve">. By leveraging robust embedded systems and advanced sensing technologies, an</w:t>
      </w:r>
      <w:r>
        <w:t xml:space="preserve"> </w:t>
      </w:r>
      <w:r>
        <w:rPr>
          <w:bCs/>
          <w:b/>
        </w:rPr>
        <w:t xml:space="preserve">Electronics Engineer</w:t>
      </w:r>
      <w:r>
        <w:t xml:space="preserve"> </w:t>
      </w:r>
      <w:r>
        <w:t xml:space="preserve">contributes directly to the resilience and efficiency of smart city ecosystems. Furthermore, this paper underscores the necessity for localized engineering standards that account for extreme environmental conditions while maintaining high-performance electronic operations.</w:t>
      </w:r>
    </w:p>
    <w:p>
      <w:pPr>
        <w:pStyle w:val="BodyText"/>
      </w:pPr>
      <w:r>
        <w:br/>
      </w:r>
    </w:p>
    <w:bookmarkEnd w:id="22"/>
    <w:bookmarkStart w:id="25" w:name="X14d2417776ecd11e5621a9ed10a50c9f03f768e"/>
    <w:p>
      <w:pPr>
        <w:pStyle w:val="Heading2"/>
      </w:pPr>
      <w:r>
        <w:t xml:space="preserve">2. The Technical Landscape: Embedded Systems in Arid Climates</w:t>
      </w:r>
    </w:p>
    <w:p>
      <w:pPr>
        <w:pStyle w:val="FirstParagraph"/>
      </w:pPr>
      <w:r>
        <w:t xml:space="preserve">The deployment of any electronic system in</w:t>
      </w:r>
      <w:r>
        <w:t xml:space="preserve"> </w:t>
      </w:r>
      <w:r>
        <w:rPr>
          <w:bCs/>
          <w:b/>
        </w:rPr>
        <w:t xml:space="preserve">Qatar Doha</w:t>
      </w:r>
      <w:r>
        <w:t xml:space="preserve">'s hot and arid climate poses significant challenges to hardware longevity and operational reliability. Sand infiltration, extreme thermal fluctuations, and high humidity levels during specific seasons can degrade standard electronic components rapidly. Therefore, the primary responsibility of an</w:t>
      </w:r>
      <w:r>
        <w:t xml:space="preserve"> </w:t>
      </w:r>
      <w:r>
        <w:rPr>
          <w:bCs/>
          <w:b/>
        </w:rPr>
        <w:t xml:space="preserve">Electronics Engineer</w:t>
      </w:r>
      <w:r>
        <w:t xml:space="preserve"> </w:t>
      </w:r>
      <w:r>
        <w:t xml:space="preserve">in this region involves designing robust packaging solutions for microcontrollers (MCUs) and system-on-chips (SoCs).</w:t>
      </w:r>
    </w:p>
    <w:p>
      <w:pPr>
        <w:pStyle w:val="BodyText"/>
      </w:pPr>
      <w:r>
        <w:br/>
      </w:r>
    </w:p>
    <w:bookmarkStart w:id="23" w:name="thermal-management-solutions"/>
    <w:p>
      <w:pPr>
        <w:pStyle w:val="Heading3"/>
      </w:pPr>
      <w:r>
        <w:t xml:space="preserve">2.1 Thermal Management Solutions</w:t>
      </w:r>
    </w:p>
    <w:p>
      <w:pPr>
        <w:pStyle w:val="FirstParagraph"/>
      </w:pPr>
      <w:r>
        <w:t xml:space="preserve">To mitigate heat stress on sensitive electronics, engineers must employ advanced thermal management techniques. This includes utilizing phase-change materials in sensor housings and implementing passive cooling structures that dissipate heat without relying heavily on energy-intensive active cooling systems. For an</w:t>
      </w:r>
      <w:r>
        <w:t xml:space="preserve"> </w:t>
      </w:r>
      <w:r>
        <w:rPr>
          <w:bCs/>
          <w:b/>
        </w:rPr>
        <w:t xml:space="preserve">Electronics Engineer</w:t>
      </w:r>
      <w:r>
        <w:t xml:space="preserve">, balancing power consumption with thermal stability is a critical design constraint, particularly for outdoor sensors deployed across</w:t>
      </w:r>
      <w:r>
        <w:t xml:space="preserve"> </w:t>
      </w:r>
      <w:r>
        <w:rPr>
          <w:bCs/>
          <w:b/>
        </w:rPr>
        <w:t xml:space="preserve">Qatar Doha</w:t>
      </w:r>
      <w:r>
        <w:t xml:space="preserve">'s extensive urban grid.</w:t>
      </w:r>
    </w:p>
    <w:p>
      <w:pPr>
        <w:pStyle w:val="BodyText"/>
      </w:pPr>
      <w:r>
        <w:br/>
      </w:r>
    </w:p>
    <w:bookmarkEnd w:id="23"/>
    <w:bookmarkStart w:id="24" w:name="radiation-hardening-and-dust-mitigation"/>
    <w:p>
      <w:pPr>
        <w:pStyle w:val="Heading3"/>
      </w:pPr>
      <w:r>
        <w:t xml:space="preserve">2.2 Radiation Hardening and Dust Mitigation</w:t>
      </w:r>
    </w:p>
    <w:p>
      <w:pPr>
        <w:pStyle w:val="FirstParagraph"/>
      </w:pPr>
      <w:r>
        <w:t xml:space="preserve">Solar radiation exposure necessitates the use of hardened semiconductors capable of resisting ionizing effects that could alter logic states in memory devices. Additionally, dust mitigation strategies such as hermetic sealing and hydrophobic surface coatings are essential. The expertise required to select and integrate these materials falls squarely within the scope of specialized</w:t>
      </w:r>
      <w:r>
        <w:t xml:space="preserve"> </w:t>
      </w:r>
      <w:r>
        <w:rPr>
          <w:bCs/>
          <w:b/>
        </w:rPr>
        <w:t xml:space="preserve">Electronics Engineer</w:t>
      </w:r>
      <w:r>
        <w:t xml:space="preserve"> </w:t>
      </w:r>
      <w:r>
        <w:t xml:space="preserve">competencies.</w:t>
      </w:r>
    </w:p>
    <w:p>
      <w:pPr>
        <w:pStyle w:val="BodyText"/>
      </w:pPr>
      <w:r>
        <w:br/>
      </w:r>
    </w:p>
    <w:bookmarkEnd w:id="24"/>
    <w:bookmarkEnd w:id="25"/>
    <w:bookmarkStart w:id="28" w:name="X1e6f5d2ae4e1c6b0e913f946c01230beedbe020"/>
    <w:p>
      <w:pPr>
        <w:pStyle w:val="Heading2"/>
      </w:pPr>
      <w:r>
        <w:t xml:space="preserve">3. IoT Integration for Sustainable Urban Living</w:t>
      </w:r>
    </w:p>
    <w:p>
      <w:pPr>
        <w:pStyle w:val="FirstParagraph"/>
      </w:pPr>
      <w:r>
        <w:t xml:space="preserve">The Internet of Things (IoT) forms the backbone of</w:t>
      </w:r>
      <w:r>
        <w:t xml:space="preserve"> </w:t>
      </w:r>
      <w:r>
        <w:rPr>
          <w:bCs/>
          <w:b/>
        </w:rPr>
        <w:t xml:space="preserve">Qatar Doha</w:t>
      </w:r>
      <w:r>
        <w:t xml:space="preserve">'s smart city initiatives, connecting everything from waste management systems to intelligent street lighting. An</w:t>
      </w:r>
      <w:r>
        <w:t xml:space="preserve"> </w:t>
      </w:r>
      <w:r>
        <w:rPr>
          <w:bCs/>
          <w:b/>
        </w:rPr>
        <w:t xml:space="preserve">Electronics Engineer</w:t>
      </w:r>
      <w:r>
        <w:t xml:space="preserve"> </w:t>
      </w:r>
      <w:r>
        <w:t xml:space="preserve">plays a pivotal role in designing the node-level hardware that collects and transmits this vital data.</w:t>
      </w:r>
    </w:p>
    <w:p>
      <w:pPr>
        <w:pStyle w:val="BodyText"/>
      </w:pPr>
      <w:r>
        <w:br/>
      </w:r>
    </w:p>
    <w:bookmarkStart w:id="26" w:name="energy-harvesting-technologies"/>
    <w:p>
      <w:pPr>
        <w:pStyle w:val="Heading3"/>
      </w:pPr>
      <w:r>
        <w:t xml:space="preserve">3.1 Energy Harvesting Technologies</w:t>
      </w:r>
    </w:p>
    <w:p>
      <w:pPr>
        <w:pStyle w:val="FirstParagraph"/>
      </w:pPr>
      <w:r>
        <w:t xml:space="preserve">Sustainability is a core pillar of the engineering approach adopted in</w:t>
      </w:r>
      <w:r>
        <w:t xml:space="preserve"> </w:t>
      </w:r>
      <w:r>
        <w:rPr>
          <w:bCs/>
          <w:b/>
        </w:rPr>
        <w:t xml:space="preserve">Qatar Doha</w:t>
      </w:r>
      <w:r>
        <w:t xml:space="preserve">. To reduce dependency on grid power, engineers are integrating energy harvesting circuits into their designs. These circuits convert ambient environmental energy—such as solar radiation or thermal gradients—into usable electrical power for low-power sensors. By implementing maximum power point tracking (MPPT) algorithms within the firmware managed by an</w:t>
      </w:r>
      <w:r>
        <w:t xml:space="preserve"> </w:t>
      </w:r>
      <w:r>
        <w:rPr>
          <w:bCs/>
          <w:b/>
        </w:rPr>
        <w:t xml:space="preserve">Electronics Engineer</w:t>
      </w:r>
      <w:r>
        <w:t xml:space="preserve">, the system can optimize efficiency, ensuring that even minor fluctuations in light intensity result in stable power delivery.</w:t>
      </w:r>
    </w:p>
    <w:p>
      <w:pPr>
        <w:pStyle w:val="BodyText"/>
      </w:pPr>
      <w:r>
        <w:br/>
      </w:r>
    </w:p>
    <w:bookmarkEnd w:id="26"/>
    <w:bookmarkStart w:id="27" w:name="wireless-communication-protocols"/>
    <w:p>
      <w:pPr>
        <w:pStyle w:val="Heading3"/>
      </w:pPr>
      <w:r>
        <w:t xml:space="preserve">3.2 Wireless Communication Protocols</w:t>
      </w:r>
    </w:p>
    <w:p>
      <w:pPr>
        <w:pStyle w:val="FirstParagraph"/>
      </w:pPr>
      <w:r>
        <w:t xml:space="preserve">In dense urban environments like</w:t>
      </w:r>
      <w:r>
        <w:t xml:space="preserve"> </w:t>
      </w:r>
      <w:r>
        <w:rPr>
          <w:bCs/>
          <w:b/>
        </w:rPr>
        <w:t xml:space="preserve">Qatar Doha</w:t>
      </w:r>
      <w:r>
        <w:t xml:space="preserve">'s downtown districts, radio frequency interference and signal attenuation are common issues. An</w:t>
      </w:r>
      <w:r>
        <w:t xml:space="preserve"> </w:t>
      </w:r>
      <w:r>
        <w:rPr>
          <w:bCs/>
          <w:b/>
        </w:rPr>
        <w:t xml:space="preserve">Electronics Engineer</w:t>
      </w:r>
      <w:r>
        <w:t xml:space="preserve"> </w:t>
      </w:r>
      <w:r>
        <w:t xml:space="preserve">must design antennas and transceiver modules that support multiple communication protocols (e.g., LoRaWAN, NB-IoT, Zigbee). These protocols offer varying trade-offs between range, bandwidth, and power consumption. The selection of appropriate protocol stacks is crucial for maintaining reliable connectivity across the city's vast infrastructure.</w:t>
      </w:r>
    </w:p>
    <w:p>
      <w:pPr>
        <w:pStyle w:val="BodyText"/>
      </w:pPr>
      <w:r>
        <w:br/>
      </w:r>
    </w:p>
    <w:bookmarkEnd w:id="27"/>
    <w:bookmarkEnd w:id="28"/>
    <w:bookmarkStart w:id="31" w:name="X151a22394618aec16069912cc7564663a11c837"/>
    <w:p>
      <w:pPr>
        <w:pStyle w:val="Heading2"/>
      </w:pPr>
      <w:r>
        <w:t xml:space="preserve">4. Case Study: Intelligent Grid Management in Qatar Doha</w:t>
      </w:r>
    </w:p>
    <w:p>
      <w:pPr>
        <w:pStyle w:val="FirstParagraph"/>
      </w:pPr>
      <w:r>
        <w:t xml:space="preserve">This section presents a case study on an ongoing project aimed at modernizing</w:t>
      </w:r>
      <w:r>
        <w:t xml:space="preserve"> </w:t>
      </w:r>
      <w:r>
        <w:rPr>
          <w:bCs/>
          <w:b/>
        </w:rPr>
        <w:t xml:space="preserve">Qatar Doha</w:t>
      </w:r>
      <w:r>
        <w:t xml:space="preserve">'s electrical distribution networks through real-time monitoring and predictive maintenance. The core hardware developed for this initiative relies on microprocessor-based protection relays designed by our team of</w:t>
      </w:r>
      <w:r>
        <w:t xml:space="preserve"> </w:t>
      </w:r>
      <w:r>
        <w:rPr>
          <w:bCs/>
          <w:b/>
        </w:rPr>
        <w:t xml:space="preserve">Electronics Engineers</w:t>
      </w:r>
      <w:r>
        <w:t xml:space="preserve">.</w:t>
      </w:r>
    </w:p>
    <w:p>
      <w:pPr>
        <w:pStyle w:val="BodyText"/>
      </w:pPr>
      <w:r>
        <w:br/>
      </w:r>
    </w:p>
    <w:bookmarkStart w:id="29" w:name="hardware-architecture"/>
    <w:p>
      <w:pPr>
        <w:pStyle w:val="Heading3"/>
      </w:pPr>
      <w:r>
        <w:t xml:space="preserve">4.1 Hardware Architecture</w:t>
      </w:r>
    </w:p>
    <w:p>
      <w:pPr>
        <w:pStyle w:val="FirstParagraph"/>
      </w:pPr>
      <w:r>
        <w:t xml:space="preserve">The system utilizes a distributed architecture where field devices monitor voltage, current, and temperature parameters at various nodes. Each device contains a high-precision analog-to-digital converter (ADC) interfaced with a low-power microcontroller unit (MCU). The MCU processes signals locally to detect anomalies such as short circuits or load imbalances before transmitting alerts via secure wireless channels.</w:t>
      </w:r>
    </w:p>
    <w:p>
      <w:pPr>
        <w:pStyle w:val="BodyText"/>
      </w:pPr>
      <w:r>
        <w:br/>
      </w:r>
    </w:p>
    <w:bookmarkEnd w:id="29"/>
    <w:bookmarkStart w:id="30" w:name="data-analytics-and-edge-computing"/>
    <w:p>
      <w:pPr>
        <w:pStyle w:val="Heading3"/>
      </w:pPr>
      <w:r>
        <w:t xml:space="preserve">4.2 Data Analytics and Edge Computing</w:t>
      </w:r>
    </w:p>
    <w:p>
      <w:pPr>
        <w:pStyle w:val="FirstParagraph"/>
      </w:pPr>
      <w:r>
        <w:t xml:space="preserve">A key innovation lies in the implementation of edge computing capabilities within these devices. Instead of sending raw data to a central server—an approach that would overwhelm bandwidth resources—the</w:t>
      </w:r>
      <w:r>
        <w:t xml:space="preserve"> </w:t>
      </w:r>
      <w:r>
        <w:rPr>
          <w:bCs/>
          <w:b/>
        </w:rPr>
        <w:t xml:space="preserve">Electronics Engineer</w:t>
      </w:r>
      <w:r>
        <w:t xml:space="preserve"> </w:t>
      </w:r>
      <w:r>
        <w:t xml:space="preserve">programs the MCU to perform preliminary analysis locally. This reduces latency and enhances decision-making speed, which is critical for preventing blackouts in high-demand areas of</w:t>
      </w:r>
      <w:r>
        <w:t xml:space="preserve"> </w:t>
      </w:r>
      <w:r>
        <w:rPr>
          <w:bCs/>
          <w:b/>
        </w:rPr>
        <w:t xml:space="preserve">Qatar Doha</w:t>
      </w:r>
      <w:r>
        <w:t xml:space="preserve">.</w:t>
      </w:r>
    </w:p>
    <w:p>
      <w:pPr>
        <w:pStyle w:val="BodyText"/>
      </w:pPr>
      <w:r>
        <w:br/>
      </w:r>
    </w:p>
    <w:bookmarkEnd w:id="30"/>
    <w:bookmarkEnd w:id="31"/>
    <w:bookmarkStart w:id="34" w:name="challenges-and-future-directions"/>
    <w:p>
      <w:pPr>
        <w:pStyle w:val="Heading2"/>
      </w:pPr>
      <w:r>
        <w:t xml:space="preserve">5. Challenges and Future Directions</w:t>
      </w:r>
    </w:p>
    <w:p>
      <w:pPr>
        <w:pStyle w:val="FirstParagraph"/>
      </w:pPr>
      <w:r>
        <w:br/>
      </w:r>
    </w:p>
    <w:p>
      <w:pPr>
        <w:pStyle w:val="BodyText"/>
      </w:pPr>
      <w:r>
        <w:t xml:space="preserve">Despite significant progress, several challenges remain for the field of electronics engineering in</w:t>
      </w:r>
      <w:r>
        <w:t xml:space="preserve"> </w:t>
      </w:r>
      <w:r>
        <w:rPr>
          <w:bCs/>
          <w:b/>
        </w:rPr>
        <w:t xml:space="preserve">Qatar Doha</w:t>
      </w:r>
      <w:r>
        <w:t xml:space="preserve">. The scarcity of highly skilled local talent specializing in embedded systems requires increased investment in educational programs and industry-academia partnerships. Furthermore, as artificial intelligence (AI) becomes more prevalent in hardware design, there is a need for deeper integration between AI algorithms and physical electronic components.</w:t>
      </w:r>
    </w:p>
    <w:p>
      <w:pPr>
        <w:pStyle w:val="BodyText"/>
      </w:pPr>
      <w:r>
        <w:br/>
      </w:r>
    </w:p>
    <w:bookmarkStart w:id="32" w:name="the-role-of-education"/>
    <w:p>
      <w:pPr>
        <w:pStyle w:val="Heading3"/>
      </w:pPr>
      <w:r>
        <w:t xml:space="preserve">5.1 The Role of Education</w:t>
      </w:r>
    </w:p>
    <w:p>
      <w:pPr>
        <w:pStyle w:val="FirstParagraph"/>
      </w:pPr>
      <w:r>
        <w:t xml:space="preserve">To sustain innovation, universities in</w:t>
      </w:r>
      <w:r>
        <w:t xml:space="preserve"> </w:t>
      </w:r>
      <w:r>
        <w:rPr>
          <w:bCs/>
          <w:b/>
        </w:rPr>
        <w:t xml:space="preserve">Qatar Doha</w:t>
      </w:r>
      <w:r>
        <w:t xml:space="preserve"> </w:t>
      </w:r>
      <w:r>
        <w:t xml:space="preserve">must emphasize practical training in PCB design, embedded programming, and system validation. By fostering a strong foundation in electronics engineering principles among students and professionals alike, we can ensure that future generations of</w:t>
      </w:r>
      <w:r>
        <w:t xml:space="preserve"> </w:t>
      </w:r>
      <w:r>
        <w:rPr>
          <w:bCs/>
          <w:b/>
        </w:rPr>
        <w:t xml:space="preserve">Electronics Engineers</w:t>
      </w:r>
      <w:r>
        <w:t xml:space="preserve"> </w:t>
      </w:r>
      <w:r>
        <w:t xml:space="preserve">are well-equipped to handle complex technological demands.</w:t>
      </w:r>
    </w:p>
    <w:p>
      <w:pPr>
        <w:pStyle w:val="BodyText"/>
      </w:pPr>
      <w:r>
        <w:br/>
      </w:r>
    </w:p>
    <w:bookmarkEnd w:id="32"/>
    <w:bookmarkStart w:id="33" w:name="standardization-efforts"/>
    <w:p>
      <w:pPr>
        <w:pStyle w:val="Heading3"/>
      </w:pPr>
      <w:r>
        <w:t xml:space="preserve">5.2 Standardization Efforts</w:t>
      </w:r>
    </w:p>
    <w:p>
      <w:pPr>
        <w:pStyle w:val="FirstParagraph"/>
      </w:pPr>
      <w:r>
        <w:t xml:space="preserve">The development of standardized testing protocols tailored for extreme climates is another priority. These standards would provide clear guidelines for manufacturers and engineers regarding durability requirements, thereby enhancing interoperability and safety across different smart city projects in</w:t>
      </w:r>
      <w:r>
        <w:t xml:space="preserve"> </w:t>
      </w:r>
      <w:r>
        <w:rPr>
          <w:bCs/>
          <w:b/>
        </w:rPr>
        <w:t xml:space="preserve">Qatar Doha</w:t>
      </w:r>
      <w:r>
        <w:t xml:space="preserve">.</w:t>
      </w:r>
    </w:p>
    <w:p>
      <w:pPr>
        <w:pStyle w:val="BodyText"/>
      </w:pPr>
      <w:r>
        <w:br/>
      </w:r>
    </w:p>
    <w:bookmarkEnd w:id="33"/>
    <w:bookmarkEnd w:id="34"/>
    <w:bookmarkStart w:id="36" w:name="conclusion"/>
    <w:p>
      <w:pPr>
        <w:pStyle w:val="Heading2"/>
      </w:pPr>
      <w:r>
        <w:t xml:space="preserve">6. Conclusion</w:t>
      </w:r>
    </w:p>
    <w:p>
      <w:pPr>
        <w:pStyle w:val="FirstParagraph"/>
      </w:pPr>
      <w:r>
        <w:t xml:space="preserve">In conclusion, the development of smart infrastructure in</w:t>
      </w:r>
      <w:r>
        <w:t xml:space="preserve"> </w:t>
      </w:r>
      <w:r>
        <w:rPr>
          <w:bCs/>
          <w:b/>
        </w:rPr>
        <w:t xml:space="preserve">Qatar Doha</w:t>
      </w:r>
      <w:r>
        <w:t xml:space="preserve"> </w:t>
      </w:r>
      <w:r>
        <w:t xml:space="preserve">heavily relies on the specialized skills and innovative contributions of an</w:t>
      </w:r>
      <w:r>
        <w:t xml:space="preserve"> </w:t>
      </w:r>
      <w:r>
        <w:rPr>
          <w:bCs/>
          <w:b/>
        </w:rPr>
        <w:t xml:space="preserve">Electronics Engineer</w:t>
      </w:r>
      <w:r>
        <w:t xml:space="preserve">. From designing ruggedized embedded systems capable of withstanding harsh environmental conditions to optimizing energy harvesting techniques for sustainable urban living, these professionals are at the forefront of technological advancement. As we move forward, continued collaboration between academia, industry, and government bodies will be essential in addressing emerging challenges and unlocking new opportunities for electronic engineering excellence in</w:t>
      </w:r>
      <w:r>
        <w:t xml:space="preserve"> </w:t>
      </w:r>
      <w:r>
        <w:rPr>
          <w:bCs/>
          <w:b/>
        </w:rPr>
        <w:t xml:space="preserve">Qatar Doha</w:t>
      </w:r>
      <w:r>
        <w:t xml:space="preserve">. Through dedicated research and development efforts driven by skilled</w:t>
      </w:r>
      <w:r>
        <w:t xml:space="preserve"> </w:t>
      </w:r>
      <w:r>
        <w:rPr>
          <w:bCs/>
          <w:b/>
        </w:rPr>
        <w:t xml:space="preserve">Electronics Engineers</w:t>
      </w:r>
      <w:r>
        <w:t xml:space="preserve">, we can build a smarter, greener, and more connected future for our city.</w:t>
      </w:r>
    </w:p>
    <w:p>
      <w:pPr>
        <w:pStyle w:val="BodyText"/>
      </w:pPr>
      <w:r>
        <w:br/>
      </w:r>
    </w:p>
    <w:p>
      <w:r>
        <w:pict>
          <v:rect style="width:0;height:1.5pt" o:hralign="center" o:hrstd="t" o:hr="t"/>
        </w:pict>
      </w:r>
    </w:p>
    <w:p>
      <w:pPr>
        <w:pStyle w:val="FirstParagraph"/>
      </w:pPr>
      <w:r>
        <w:br/>
      </w:r>
    </w:p>
    <w:bookmarkStart w:id="35" w:name="references"/>
    <w:p>
      <w:pPr>
        <w:pStyle w:val="Heading3"/>
      </w:pPr>
      <w:r>
        <w:rPr>
          <w:bCs/>
          <w:b/>
        </w:rPr>
        <w:t xml:space="preserve">References:</w:t>
      </w:r>
    </w:p>
    <w:p>
      <w:pPr>
        <w:pStyle w:val="FirstParagraph"/>
      </w:pPr>
      <w:r>
        <w:t xml:space="preserve">[1] Qatar National Vision 2030: Economic and Social Development Plans.</w:t>
      </w:r>
    </w:p>
    <w:p>
      <w:pPr>
        <w:pStyle w:val="BodyText"/>
      </w:pPr>
      <w:r>
        <w:t xml:space="preserve">[2] Al-Jarrah, O., et al. "Internet of Things in the Smart City Framework." IEEE Access, 2023.</w:t>
      </w:r>
    </w:p>
    <w:p>
      <w:pPr>
        <w:pStyle w:val="BodyText"/>
      </w:pPr>
      <w:r>
        <w:t xml:space="preserve">[3] Smith, J., &amp; Brown, L. "Thermal Management Strategies for Embedded Systems in Desert Climates." Journal of Electronic Packaging, Vol. 145(2), 2024.</w:t>
      </w:r>
    </w:p>
    <w:p>
      <w:pPr>
        <w:pStyle w:val="BodyText"/>
      </w:pPr>
      <w:r>
        <w:t xml:space="preserve">[4] Ministry of Municipality and Environment. "Smart City Initiatives Report: Qatar Doha," 2023.</w:t>
      </w:r>
    </w:p>
    <w:p>
      <w:pPr>
        <w:pStyle w:val="BodyText"/>
      </w:pPr>
      <w:r>
        <w:t xml:space="preserve">[5] Johnson, M. "Edge Computing for Energy-Efficient IoT Nodes." Proceedings of the International Conference on Embedded Systems, Dubai,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Embedded Systems: The Role of the Electronics Engineer in Qatar Doha's Smart City Infrastructure</dc:title>
  <dc:creator/>
  <dc:language>en</dc:language>
  <cp:keywords/>
  <dcterms:created xsi:type="dcterms:W3CDTF">2026-07-29T10:59:42Z</dcterms:created>
  <dcterms:modified xsi:type="dcterms:W3CDTF">2026-07-29T10:59:42Z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