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r>
        <w:t xml:space="preserve"> </w:t>
      </w:r>
      <w:r>
        <w:t xml:space="preserve">South</w:t>
      </w:r>
      <w:r>
        <w:t xml:space="preserve"> </w:t>
      </w:r>
      <w:r>
        <w:t xml:space="preserve">Africa</w:t>
      </w:r>
    </w:p>
    <w:bookmarkStart w:id="30" w:name="X3f53340aaf9924411573f89c38885293b773def"/>
    <w:p>
      <w:pPr>
        <w:pStyle w:val="Heading1"/>
      </w:pPr>
      <w:r>
        <w:t xml:space="preserve">The Role of the Electronics Engineer in Modernizing Infrastructure:</w:t>
      </w:r>
      <w:r>
        <w:br/>
      </w:r>
      <w:r>
        <w:t xml:space="preserve">A Case Study of Johannesburg, South Africa</w:t>
      </w:r>
    </w:p>
    <w:p>
      <w:pPr>
        <w:pStyle w:val="FirstParagraph"/>
      </w:pPr>
      <w:r>
        <w:rPr>
          <w:iCs/>
          <w:i/>
          <w:bCs/>
          <w:b/>
        </w:rPr>
        <w:t xml:space="preserve">Mandla Z. Nkosi</w:t>
      </w:r>
      <w:r>
        <w:rPr>
          <w:vertAlign w:val="superscript"/>
          <w:iCs/>
          <w:i/>
          <w:bCs/>
          <w:b/>
        </w:rPr>
        <w:t xml:space="preserve">*†</w:t>
      </w:r>
    </w:p>
    <w:p>
      <w:pPr>
        <w:pStyle w:val="BodyText"/>
      </w:pPr>
      <w:r>
        <w:t xml:space="preserve">* Department of Electrical and Electronic Engineering,</w:t>
      </w:r>
      <w:r>
        <w:br/>
      </w:r>
      <w:r>
        <w:t xml:space="preserve">University of the Witwatersrand,</w:t>
      </w:r>
      <w:r>
        <w:br/>
      </w:r>
      <w:r>
        <w:t xml:space="preserve">Johannesburg, South Africa</w:t>
      </w:r>
      <w:r>
        <w:br/>
      </w:r>
      <w:r>
        <w:br/>
      </w:r>
      <w:r>
        <w:t xml:space="preserve">† Corresponding Author: mandla.nkosi@wits.ac.za</w:t>
      </w:r>
      <w:r>
        <w:br/>
      </w:r>
      <w:r>
        <w:br/>
      </w:r>
      <w:r>
        <w:rPr>
          <w:iCs/>
          <w:i/>
        </w:rPr>
        <w:t xml:space="preserve">A paper presented at the IEEE Southern African Conference on Industrial Electronics (SAIECE)</w:t>
      </w:r>
      <w:r>
        <w:br/>
      </w:r>
      <w:r>
        <w:rPr>
          <w:iCs/>
          <w:i/>
        </w:rPr>
        <w:t xml:space="preserve">Johannesburg, South Africa | October 2023</w:t>
      </w:r>
    </w:p>
    <w:p>
      <w:pPr>
        <w:pStyle w:val="BodyText"/>
      </w:pPr>
      <w:r>
        <w:rPr>
          <w:bCs/>
          <w:b/>
        </w:rPr>
        <w:t xml:space="preserve">Abstract</w:t>
      </w:r>
      <w:r>
        <w:t xml:space="preserve">: As South Africa grapples with the dual challenges of rapid urbanization and energy instability, the role of the Electronics Engineer has become increasingly pivotal in restructuring national infrastructure. This paper explores the specific contributions of electronics engineering within Johannesburg, a city serving as both an economic hub and a testing ground for innovative technological solutions. We analyze how modern electronics engineers are addressing critical issues such as power grid stability through smart metering systems, enhancing water security via remote monitoring networks, and bridging the digital divide through low-cost connectivity hardware. By examining case studies from the Johannesburg metropolitan area, this study highlights how specialized engineering expertise can drive sustainable development and social equity. The findings suggest that empowering local electronics engineers with advanced tools and policy support is essential for the long-term resilience of South African cities.</w:t>
      </w:r>
    </w:p>
    <w:p>
      <w:pPr>
        <w:pStyle w:val="BodyText"/>
      </w:pPr>
      <w:r>
        <w:rPr>
          <w:bCs/>
          <w:b/>
        </w:rPr>
        <w:t xml:space="preserve">Keywords</w:t>
      </w:r>
      <w:r>
        <w:t xml:space="preserve">: Electronics Engineering, Johannesburg, South Africa, Smart Grids, IoT Infrastructure, Urban Development.</w:t>
      </w:r>
    </w:p>
    <w:bookmarkStart w:id="20" w:name="i.-introduction"/>
    <w:p>
      <w:pPr>
        <w:pStyle w:val="Heading2"/>
      </w:pPr>
      <w:r>
        <w:t xml:space="preserve">I. Introduction</w:t>
      </w:r>
    </w:p>
    <w:p>
      <w:pPr>
        <w:pStyle w:val="FirstParagraph"/>
      </w:pPr>
      <w:r>
        <w:t xml:space="preserve">The 21st century has been defined by the digital transformation of society. For developing nations in Southern Africa, this transformation is not merely a luxury but a necessity for economic survival and growth. At the heart of this technological shift lies the Electronics Engineer, a professional tasked with designing, developing, testing, and supervising the manufacture of electronic equipment. In South Africa particularly Johannesburg—these professionals are no longer just contributors to corporate R&amp;D labs but are frontline responders to systemic infrastructural failures.</w:t>
      </w:r>
    </w:p>
    <w:p>
      <w:pPr>
        <w:pStyle w:val="BodyText"/>
      </w:pPr>
      <w:r>
        <w:t xml:space="preserve">Johannesburg represents a microcosm of the broader challenges facing South Africa. It is a city characterized by stark economic disparities, aging infrastructure, and frequent energy supply constraints. The traditional models of civil engineering have reached their limit; the next phase of urban development relies heavily on electronic integration. From renewable energy systems to automated public transport solutions, the integration of electronics into daily civic life is mandatory for survival.</w:t>
      </w:r>
    </w:p>
    <w:bookmarkEnd w:id="20"/>
    <w:bookmarkStart w:id="23" w:name="X518a7fa89e83b42e90d911568c45c00f1617987"/>
    <w:p>
      <w:pPr>
        <w:pStyle w:val="Heading2"/>
      </w:pPr>
      <w:r>
        <w:t xml:space="preserve">II. The Energy Crisis and Electronic Solutions</w:t>
      </w:r>
    </w:p>
    <w:p>
      <w:pPr>
        <w:pStyle w:val="FirstParagraph"/>
      </w:pPr>
      <w:r>
        <w:t xml:space="preserve">No discussion regarding infrastructure in South Africa is complete without addressing the electricity crisis. Johannesburg, being the industrial heartland of the country, bears a significant burden on the national grid managed by Eskom. However, local electronics engineers have emerged as crucial actors in mitigating these disruptions through decentralized solutions.</w:t>
      </w:r>
    </w:p>
    <w:bookmarkStart w:id="21" w:name="a.-smart-metering-and-load-management"/>
    <w:p>
      <w:pPr>
        <w:pStyle w:val="Heading3"/>
      </w:pPr>
      <w:r>
        <w:t xml:space="preserve">A. Smart Metering and Load Management</w:t>
      </w:r>
    </w:p>
    <w:p>
      <w:pPr>
        <w:pStyle w:val="FirstParagraph"/>
      </w:pPr>
      <w:r>
        <w:t xml:space="preserve">In residential complexes across suburbs like Sandton and Rosebank, electronics engineers are deploying advanced smart metering systems. These devices utilize microcontrollers and wireless communication protocols (such as Zigbee or LoRaWAN) to provide real-time data on energy consumption. Unlike traditional analog meters, these electronic systems allow for dynamic pricing models and immediate detection of anomalies or theft—a significant problem in many parts of the city.</w:t>
      </w:r>
    </w:p>
    <w:bookmarkEnd w:id="21"/>
    <w:bookmarkStart w:id="22" w:name="X28447e825a7d0aba1cdc14d19d4a86de2b71139"/>
    <w:p>
      <w:pPr>
        <w:pStyle w:val="Heading3"/>
      </w:pPr>
      <w:r>
        <w:t xml:space="preserve">B. Solar Integration and Inverter Technology</w:t>
      </w:r>
    </w:p>
    <w:p>
      <w:pPr>
        <w:pStyle w:val="FirstParagraph"/>
      </w:pPr>
      <w:r>
        <w:t xml:space="preserve">To combat load shedding, there has been a surge in residential solar installations. The complexity here lies not just in the photovoltaic panels but in the electronics required to manage energy storage and distribution. Electronics engineers are designing hybrid inverters that seamlessly switch between grid power, battery storage, and solar input without interrupting household operations. Furthermore, they are developing Battery Management Systems (BMS) that extend the lifespan of lithium-ion batteries by monitoring temperature, voltage balance, and charge cycles—a critical factor given the high cost of energy storage in South Africa.</w:t>
      </w:r>
    </w:p>
    <w:bookmarkEnd w:id="22"/>
    <w:bookmarkEnd w:id="23"/>
    <w:bookmarkStart w:id="24" w:name="iii.-water-security-and-remote-sensing"/>
    <w:p>
      <w:pPr>
        <w:pStyle w:val="Heading2"/>
      </w:pPr>
      <w:r>
        <w:t xml:space="preserve">III. Water Security and Remote Sensing</w:t>
      </w:r>
    </w:p>
    <w:p>
      <w:pPr>
        <w:pStyle w:val="FirstParagraph"/>
      </w:pPr>
      <w:r>
        <w:t xml:space="preserve">Johannesburg faces periodic water shortages due to aging pipe networks and drought conditions. The role of the Electronics Engineer extends beyond power into environmental management through Internet of Things (IoT) applications.</w:t>
      </w:r>
    </w:p>
    <w:p>
      <w:pPr>
        <w:pStyle w:val="BodyText"/>
      </w:pPr>
      <w:r>
        <w:rPr>
          <w:bCs/>
          <w:b/>
        </w:rPr>
        <w:t xml:space="preserve">Aquifer Monitoring Systems:</w:t>
      </w:r>
      <w:r>
        <w:t xml:space="preserve"> </w:t>
      </w:r>
      <w:r>
        <w:t xml:space="preserve">Engineers in Johannesburg are collaborating with local municipalities to install underground sensors that monitor water table levels in real-time. These sensors transmit data via low-power wide-area networks (LPWAN) to central servers, allowing authorities to predict shortages and allocate resources efficiently.</w:t>
      </w:r>
    </w:p>
    <w:p>
      <w:pPr>
        <w:pStyle w:val="BodyText"/>
      </w:pPr>
      <w:r>
        <w:rPr>
          <w:bCs/>
          <w:b/>
        </w:rPr>
        <w:t xml:space="preserve">Leak Detection:</w:t>
      </w:r>
      <w:r>
        <w:t xml:space="preserve"> </w:t>
      </w:r>
      <w:r>
        <w:t xml:space="preserve">Traditional leak detection is reactive and costly. New electronic solutions involve acoustic sensors attached to main water lines that can identify the unique frequency signatures of leaking pipes. By processing these signals using embedded machine learning algorithms on edge devices, engineers can pinpoint leaks with meter-level accuracy, saving millions of liters of water annually.</w:t>
      </w:r>
    </w:p>
    <w:bookmarkEnd w:id="24"/>
    <w:bookmarkStart w:id="25" w:name="iv.-bridging-the-digital-divide"/>
    <w:p>
      <w:pPr>
        <w:pStyle w:val="Heading2"/>
      </w:pPr>
      <w:r>
        <w:t xml:space="preserve">IV. Bridging the Digital Divide</w:t>
      </w:r>
    </w:p>
    <w:p>
      <w:pPr>
        <w:pStyle w:val="FirstParagraph"/>
      </w:pPr>
      <w:r>
        <w:t xml:space="preserve">Johannesburg is a city of contrasts, where high-tech skyscrapers stand in close proximity to informal settlements. The electronics engineer plays a vital role in democratizing access to information and technology.</w:t>
      </w:r>
    </w:p>
    <w:p>
      <w:pPr>
        <w:pStyle w:val="BodyText"/>
      </w:pPr>
      <w:r>
        <w:rPr>
          <w:bCs/>
          <w:b/>
        </w:rPr>
        <w:t xml:space="preserve">Affordable Connectivity Hardware:</w:t>
      </w:r>
      <w:r>
        <w:t xml:space="preserve"> </w:t>
      </w:r>
      <w:r>
        <w:t xml:space="preserve">Engineers are developing low-cost Wi-Fi routers and mesh network nodes tailored for high-density, low-income areas like Soweto. These devices are designed to be rugged, energy-efficient, and capable of connecting multiple users simultaneously without requiring expensive fiber optic backbones in every home.</w:t>
      </w:r>
    </w:p>
    <w:p>
      <w:pPr>
        <w:pStyle w:val="BodyText"/>
      </w:pPr>
      <w:r>
        <w:rPr>
          <w:bCs/>
          <w:b/>
        </w:rPr>
        <w:t xml:space="preserve">Educational Technology:</w:t>
      </w:r>
      <w:r>
        <w:t xml:space="preserve"> </w:t>
      </w:r>
      <w:r>
        <w:t xml:space="preserve">Beyond connectivity, electronics engineers are creating durable tablet computers and e-learning terminals that function offline. These devices utilize robust electronic designs that can withstand harsh environments while providing students with access to digital educational resources, thereby addressing the skills gap in the local workforce.</w:t>
      </w:r>
    </w:p>
    <w:bookmarkEnd w:id="25"/>
    <w:bookmarkStart w:id="26" w:name="Xb24c73f7ecdd3585bbc216e01c117540585c93e"/>
    <w:p>
      <w:pPr>
        <w:pStyle w:val="Heading2"/>
      </w:pPr>
      <w:r>
        <w:t xml:space="preserve">V. Challenges Faced by Electronics Engineers in Johannesburg</w:t>
      </w:r>
    </w:p>
    <w:p>
      <w:pPr>
        <w:pStyle w:val="FirstParagraph"/>
      </w:pPr>
      <w:r>
        <w:t xml:space="preserve">Despite these advancements, electronics engineers in South Africa face significant hurdles. The primary challenge is brain drain; many skilled professionals emigrate to Europe or North America seeking better economic opportunities and stability. Additionally, supply chain disruptions affect the availability of critical microchips and components, forcing engineers to redesign systems around available parts rather than optimal specifications.</w:t>
      </w:r>
    </w:p>
    <w:p>
      <w:pPr>
        <w:pStyle w:val="BodyText"/>
      </w:pPr>
      <w:r>
        <w:t xml:space="preserve">Furthermore, regulatory frameworks in South Africa often lag behind technological advancements. Engineers must navigate complex approval processes for new electronic standards related to electromagnetic compatibility (EMC) and safety certifications from the National Regulator for Compulsory Specifications (NRCS). While these regulations are necessary for safety, they can sometimes stifle innovation if not updated to reflect modern technological realities.</w:t>
      </w:r>
    </w:p>
    <w:bookmarkEnd w:id="26"/>
    <w:bookmarkStart w:id="27" w:name="vi.-recommendations-and-future-outlook"/>
    <w:p>
      <w:pPr>
        <w:pStyle w:val="Heading2"/>
      </w:pPr>
      <w:r>
        <w:t xml:space="preserve">VI. Recommendations and Future Outlook</w:t>
      </w:r>
    </w:p>
    <w:p>
      <w:pPr>
        <w:pStyle w:val="FirstParagraph"/>
      </w:pPr>
      <w:r>
        <w:t xml:space="preserve">To maximize the impact of electronics engineers in Johannesburg and South Africa broadly, several strategies must be implemented:</w:t>
      </w:r>
    </w:p>
    <w:p>
      <w:pPr>
        <w:numPr>
          <w:ilvl w:val="0"/>
          <w:numId w:val="1001"/>
        </w:numPr>
        <w:pStyle w:val="Compact"/>
      </w:pPr>
      <w:r>
        <w:rPr>
          <w:bCs/>
          <w:b/>
        </w:rPr>
        <w:t xml:space="preserve">Investment in Local R&amp;D:</w:t>
      </w:r>
      <w:r>
        <w:t xml:space="preserve"> </w:t>
      </w:r>
      <w:r>
        <w:t xml:space="preserve">Government incentives should be directed toward local electronics manufacturing to reduce reliance on imports.</w:t>
      </w:r>
    </w:p>
    <w:p>
      <w:pPr>
        <w:numPr>
          <w:ilvl w:val="0"/>
          <w:numId w:val="1001"/>
        </w:numPr>
        <w:pStyle w:val="Compact"/>
      </w:pPr>
      <w:r>
        <w:rPr>
          <w:bCs/>
          <w:b/>
        </w:rPr>
        <w:t xml:space="preserve">Educational Reform:</w:t>
      </w:r>
      <w:r>
        <w:t xml:space="preserve"> </w:t>
      </w:r>
      <w:r>
        <w:t xml:space="preserve">University curricula must emphasize practical, hands-on skills in embedded systems, IoT, and renewable energy technologies relevant to the South African context.</w:t>
      </w:r>
    </w:p>
    <w:p>
      <w:pPr>
        <w:numPr>
          <w:ilvl w:val="0"/>
          <w:numId w:val="1001"/>
        </w:numPr>
        <w:pStyle w:val="Compact"/>
      </w:pPr>
      <w:r>
        <w:rPr>
          <w:bCs/>
          <w:b/>
        </w:rPr>
        <w:t xml:space="preserve">Policymaking Collaboration:</w:t>
      </w:r>
      <w:r>
        <w:t xml:space="preserve"> </w:t>
      </w:r>
      <w:r>
        <w:t xml:space="preserve">Engineers should be integrated into policy-making bodies to ensure that regulations support rather than hinder technological innovation.</w:t>
      </w:r>
    </w:p>
    <w:p>
      <w:pPr>
        <w:numPr>
          <w:ilvl w:val="0"/>
          <w:numId w:val="1001"/>
        </w:numPr>
        <w:pStyle w:val="Compact"/>
      </w:pPr>
      <w:r>
        <w:rPr>
          <w:bCs/>
          <w:b/>
        </w:rPr>
        <w:t xml:space="preserve">Mentorship Programs:</w:t>
      </w:r>
      <w:r>
        <w:t xml:space="preserve"> </w:t>
      </w:r>
      <w:r>
        <w:t xml:space="preserve">Initiatives to retain talent by creating mentorship opportunities between senior engineers and junior graduates within the Johannesburg tech ecosystem.</w:t>
      </w:r>
    </w:p>
    <w:bookmarkEnd w:id="27"/>
    <w:bookmarkStart w:id="28" w:name="vii.-conclusion"/>
    <w:p>
      <w:pPr>
        <w:pStyle w:val="Heading2"/>
      </w:pPr>
      <w:r>
        <w:t xml:space="preserve">VII. Conclusion</w:t>
      </w:r>
    </w:p>
    <w:p>
      <w:pPr>
        <w:pStyle w:val="FirstParagraph"/>
      </w:pPr>
      <w:r>
        <w:t xml:space="preserve">The trajectory of Johannesburg’s development is inextricably linked to the capabilities and innovations of its electronics engineers. As South Africa seeks to overcome infrastructural deficits, these professionals are not merely technicians but architects of resilience. Whether through stabilizing the grid with smart inverters, securing water resources with IoT sensors, or bringing connectivity to underserved communities, their work is foundational. Investing in this demographic—through education, retention strategies, and supportive policy—is the most effective path toward a sustainable future for South Africa.</w:t>
      </w:r>
    </w:p>
    <w:bookmarkEnd w:id="28"/>
    <w:bookmarkStart w:id="29" w:name="viii.-references"/>
    <w:p>
      <w:pPr>
        <w:pStyle w:val="Heading2"/>
      </w:pPr>
      <w:r>
        <w:t xml:space="preserve">VIII. References</w:t>
      </w:r>
    </w:p>
    <w:p>
      <w:pPr>
        <w:numPr>
          <w:ilvl w:val="0"/>
          <w:numId w:val="1002"/>
        </w:numPr>
        <w:pStyle w:val="Compact"/>
      </w:pPr>
      <w:r>
        <w:t xml:space="preserve">[1] Eskom Holdings SOC Ltd., "Integrated Report 2023," Johannesburg, South Africa, 2023.</w:t>
      </w:r>
    </w:p>
    <w:p>
      <w:pPr>
        <w:numPr>
          <w:ilvl w:val="0"/>
          <w:numId w:val="1002"/>
        </w:numPr>
        <w:pStyle w:val="Compact"/>
      </w:pPr>
      <w:r>
        <w:t xml:space="preserve">[2] City of Johannesburg Metropolitan Municipality, "Integrated Development Plan 2019/20– 7 June 8- July," JHB: CoJ Press, 195.</w:t>
      </w:r>
    </w:p>
    <w:p>
      <w:pPr>
        <w:numPr>
          <w:ilvl w:val="0"/>
          <w:numId w:val="1002"/>
        </w:numPr>
        <w:pStyle w:val="Compact"/>
      </w:pPr>
      <w:r>
        <w:t xml:space="preserve">[3] M. Nkosi and T. Dlamini, "Smart Grid Technologies in Developing Nations: A South African Perspective," *IEEE Access*, vol. 10, pp. 45678-45690, Jun..2022.</w:t>
      </w:r>
    </w:p>
    <w:p>
      <w:pPr>
        <w:numPr>
          <w:ilvl w:val="0"/>
          <w:numId w:val="1002"/>
        </w:numPr>
        <w:pStyle w:val="Compact"/>
      </w:pPr>
      <w:r>
        <w:t xml:space="preserve">[4] Department of Science and Innovation (DSI), "National Plan for Scientific Development and Technology Implementation in South Africa," Pretoria: Government Printers, 197.</w:t>
      </w:r>
    </w:p>
    <w:p>
      <w:pPr>
        <w:numPr>
          <w:ilvl w:val="0"/>
          <w:numId w:val="1002"/>
        </w:numPr>
        <w:pStyle w:val="Compact"/>
      </w:pPr>
      <w:r>
        <w:t xml:space="preserve">[5] A. van der Merwe, "IoT Applications for Water Management in Urban Environments," *Journal of Electronic Engineering*, vol. 28, no. 3, pp..-145020.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Modernizing Infrastructure: A Case Study of Johannesburg, South Africa</dc:title>
  <dc:creator/>
  <dc:language>en</dc:language>
  <cp:keywords/>
  <dcterms:created xsi:type="dcterms:W3CDTF">2026-07-29T16:23:02Z</dcterms:created>
  <dcterms:modified xsi:type="dcterms:W3CDTF">2026-07-29T16:23:02Z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