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Advancing</w:t>
      </w:r>
      <w:r>
        <w:t xml:space="preserve"> </w:t>
      </w:r>
      <w:r>
        <w:t xml:space="preserve">Technological</w:t>
      </w:r>
      <w:r>
        <w:t xml:space="preserve"> </w:t>
      </w:r>
      <w:r>
        <w:t xml:space="preserve">Innovation</w:t>
      </w:r>
      <w:r>
        <w:t xml:space="preserve"> </w:t>
      </w:r>
      <w:r>
        <w:t xml:space="preserve">within</w:t>
      </w:r>
      <w:r>
        <w:t xml:space="preserve"> </w:t>
      </w:r>
      <w:r>
        <w:t xml:space="preserve">South</w:t>
      </w:r>
      <w:r>
        <w:t xml:space="preserve"> </w:t>
      </w:r>
      <w:r>
        <w:t xml:space="preserve">Korea</w:t>
      </w:r>
      <w:r>
        <w:t xml:space="preserve"> </w:t>
      </w:r>
      <w:r>
        <w:t xml:space="preserve">Seoul</w:t>
      </w:r>
    </w:p>
    <w:bookmarkStart w:id="29" w:name="X57d12a7e46e089333dab0c841581627933bface"/>
    <w:p>
      <w:pPr>
        <w:pStyle w:val="Heading1"/>
      </w:pPr>
      <w:r>
        <w:t xml:space="preserve">The Pivotal Role of the Electronics Engineer in Advancing Technological Innovation within South Korea Seoul</w:t>
      </w:r>
    </w:p>
    <w:p>
      <w:pPr>
        <w:pStyle w:val="FirstParagraph"/>
      </w:pPr>
      <w:r>
        <w:rPr>
          <w:bCs/>
          <w:b/>
        </w:rPr>
        <w:t xml:space="preserve">Alexander J. Chen</w:t>
      </w:r>
      <w:r>
        <w:br/>
      </w:r>
      <w:r>
        <w:rPr>
          <w:bCs/>
          <w:b/>
        </w:rPr>
        <w:t xml:space="preserve">Senior Research Analyst, Institute for Future Technologies</w:t>
      </w:r>
    </w:p>
    <w:bookmarkStart w:id="20" w:name="abstract"/>
    <w:p>
      <w:pPr>
        <w:pStyle w:val="Heading2"/>
      </w:pPr>
      <w:r>
        <w:t xml:space="preserve">Abstract</w:t>
      </w:r>
    </w:p>
    <w:p>
      <w:pPr>
        <w:pStyle w:val="FirstParagraph"/>
      </w:pPr>
      <w:r>
        <w:t xml:space="preserve">This conference paper explores the critical and multifaceted role of the Electronics Engineer in the rapidly evolving technological landscape of South Korea Seoul. As South Korea Seoul stands as a global epicenter for semiconductor manufacturing, telecommunications, and consumer electronics, the expertise provided by specialized Electronics Engineers is not merely supportive but foundational to economic growth and social infrastructure development. This document analyzes how these professionals navigate complex challenges related to miniaturization, energy efficiency, and sustainable integration within one of the world’s most densely populated urban environments. By examining case studies from major tech hubs in Gangnam and Pangyo, we highlight the specific contributions of Electronics Engineers to 5G/6G network deployment, smart city initiatives, and next-generation battery technologies.</w:t>
      </w:r>
    </w:p>
    <w:bookmarkEnd w:id="20"/>
    <w:bookmarkStart w:id="21" w:name="introduction"/>
    <w:p>
      <w:pPr>
        <w:pStyle w:val="Heading2"/>
      </w:pPr>
      <w:r>
        <w:t xml:space="preserve">1. Introduction</w:t>
      </w:r>
    </w:p>
    <w:p>
      <w:pPr>
        <w:pStyle w:val="FirstParagraph"/>
      </w:pPr>
      <w:r>
        <w:t xml:space="preserve">In the modern era of digital transformation, few cities rival South Korea Seoul in terms of technological density and innovation speed. Known as "Silicon Valley of Asia," South Korea Seoul is home to multinational giants such as Samsung Electronics, LG Electronics, and SK Hynix. At the heart of this industrial powerhouse is the</w:t>
      </w:r>
      <w:r>
        <w:t xml:space="preserve"> </w:t>
      </w:r>
      <w:r>
        <w:rPr>
          <w:bCs/>
          <w:b/>
        </w:rPr>
        <w:t xml:space="preserve">Electronics Engineer</w:t>
      </w:r>
      <w:r>
        <w:t xml:space="preserve">, a professional whose responsibilities have expanded far beyond traditional circuit design. Today, the</w:t>
      </w:r>
      <w:r>
        <w:t xml:space="preserve"> </w:t>
      </w:r>
      <w:r>
        <w:rPr>
          <w:bCs/>
          <w:b/>
        </w:rPr>
        <w:t xml:space="preserve">Electronics Engineer</w:t>
      </w:r>
      <w:r>
        <w:t xml:space="preserve"> </w:t>
      </w:r>
      <w:r>
        <w:t xml:space="preserve">in South Korea Seoul acts as a bridge between theoretical physics, material science, and practical application, ensuring that hardware solutions meet the rigorous demands of one of Asia’s most competitive markets.</w:t>
      </w:r>
    </w:p>
    <w:p>
      <w:pPr>
        <w:pStyle w:val="BodyText"/>
      </w:pPr>
      <w:r>
        <w:t xml:space="preserve">The purpose of this paper is to delineate the specific responsibilities and impacts of the</w:t>
      </w:r>
      <w:r>
        <w:t xml:space="preserve"> </w:t>
      </w:r>
      <w:r>
        <w:rPr>
          <w:bCs/>
          <w:b/>
        </w:rPr>
        <w:t xml:space="preserve">Electronics Engineer</w:t>
      </w:r>
      <w:r>
        <w:t xml:space="preserve"> </w:t>
      </w:r>
      <w:r>
        <w:t xml:space="preserve">within the unique context of South Korea Seoul. We argue that without their specialized intervention, the ambitious goals set by both private corporations and public institutions in South Korea Seoul regarding smart infrastructure and digital sovereignty would remain unattainable.</w:t>
      </w:r>
    </w:p>
    <w:bookmarkEnd w:id="21"/>
    <w:bookmarkStart w:id="22" w:name="X14a5bd3b015fd7a3c1581cca2d1befd28b041d1"/>
    <w:p>
      <w:pPr>
        <w:pStyle w:val="Heading2"/>
      </w:pPr>
      <w:r>
        <w:t xml:space="preserve">2. The Semiconductor Backbone: Precision and Scale</w:t>
      </w:r>
    </w:p>
    <w:p>
      <w:pPr>
        <w:pStyle w:val="FirstParagraph"/>
      </w:pPr>
      <w:r>
        <w:t xml:space="preserve">The most significant contribution of the</w:t>
      </w:r>
      <w:r>
        <w:t xml:space="preserve"> </w:t>
      </w:r>
      <w:r>
        <w:rPr>
          <w:bCs/>
          <w:b/>
        </w:rPr>
        <w:t xml:space="preserve">Electronics Engineer</w:t>
      </w:r>
      <w:r>
        <w:t xml:space="preserve"> </w:t>
      </w:r>
      <w:r>
        <w:t xml:space="preserve">in South Korea Seoul is found in the semiconductor industry. As global demand for high-performance computing chips, AI accelerators, and mobile processors surges, South Korea Seoul remains a primary manufacturing hub. The complexity of modern nanometer-scale fabrication requires Electronics Engineers who possess deep knowledge of lithography processes, signal integrity at high frequencies, and thermal management.</w:t>
      </w:r>
    </w:p>
    <w:p>
      <w:pPr>
        <w:pStyle w:val="BodyText"/>
      </w:pPr>
      <w:r>
        <w:t xml:space="preserve">In South Korea Seoul’s research parks located in Pangyo Techno Valley, Electronics Engineers collaborate with data scientists to optimize hardware for specific machine learning workloads. This collaboration is crucial because software algorithms are only as effective as the underlying hardware infrastructure they run on. The</w:t>
      </w:r>
      <w:r>
        <w:t xml:space="preserve"> </w:t>
      </w:r>
      <w:r>
        <w:rPr>
          <w:bCs/>
          <w:b/>
        </w:rPr>
        <w:t xml:space="preserve">Electronics Engineer</w:t>
      </w:r>
      <w:r>
        <w:t xml:space="preserve"> </w:t>
      </w:r>
      <w:r>
        <w:t xml:space="preserve">is tasked with designing System-on-Chip (SoC) architectures that minimize power consumption while maximizing computational throughput, a challenge particularly pertinent in South Korea Seoul where energy costs and sustainability goals are heavily regulated.</w:t>
      </w:r>
    </w:p>
    <w:bookmarkEnd w:id="22"/>
    <w:bookmarkStart w:id="23" w:name="telecommunications-and-the-5g6g-frontier"/>
    <w:p>
      <w:pPr>
        <w:pStyle w:val="Heading2"/>
      </w:pPr>
      <w:r>
        <w:t xml:space="preserve">3. Telecommunications and the 5G/6G Frontier</w:t>
      </w:r>
    </w:p>
    <w:p>
      <w:pPr>
        <w:pStyle w:val="FirstParagraph"/>
      </w:pPr>
      <w:r>
        <w:t xml:space="preserve">South Korea Seoul was among the first nations to deploy 5G networks on a national scale, positioning itself as a leader in telecommunications. This achievement is largely attributable to the rigorous work of Electronics Engineers specializing in RF (Radio Frequency) design and antenna engineering. In the dense urban landscape of South Korea Seoul, signal interference and coverage gaps are significant challenges due to high-rise buildings and heavy population density.</w:t>
      </w:r>
    </w:p>
    <w:p>
      <w:pPr>
        <w:pStyle w:val="BodyText"/>
      </w:pPr>
      <w:r>
        <w:rPr>
          <w:bCs/>
          <w:b/>
        </w:rPr>
        <w:t xml:space="preserve">Electronics Engineers</w:t>
      </w:r>
      <w:r>
        <w:t xml:space="preserve"> </w:t>
      </w:r>
      <w:r>
        <w:t xml:space="preserve">working for providers like SK Telecom, KT, and LG U+ have developed innovative beamforming technologies and massive MIMO (Multiple Input Multiple Output) systems that ensure stable connectivity across the metropolitan area. Looking forward, these engineers are now pivoting their focus toward 6G research. The transition to terahertz frequencies requires a fundamental rethinking of circuit design, a task that falls squarely on the shoulders of advanced</w:t>
      </w:r>
      <w:r>
        <w:t xml:space="preserve"> </w:t>
      </w:r>
      <w:r>
        <w:rPr>
          <w:bCs/>
          <w:b/>
        </w:rPr>
        <w:t xml:space="preserve">Electronics Engineers</w:t>
      </w:r>
      <w:r>
        <w:t xml:space="preserve">. Their work ensures that South Korea Seoul maintains its status as a global testbed for next-generation communication standards.</w:t>
      </w:r>
    </w:p>
    <w:bookmarkEnd w:id="23"/>
    <w:bookmarkStart w:id="24" w:name="X7f9eba72da1505975b354ec23609abd6dcd6275"/>
    <w:p>
      <w:pPr>
        <w:pStyle w:val="Heading2"/>
      </w:pPr>
      <w:r>
        <w:t xml:space="preserve">4. Smart City Infrastructure and IoT Integration</w:t>
      </w:r>
    </w:p>
    <w:p>
      <w:pPr>
        <w:pStyle w:val="FirstParagraph"/>
      </w:pPr>
      <w:r>
        <w:t xml:space="preserve">The concept of the "Smart City" is not merely theoretical in South Korea Seoul; it is a lived reality. From the smart traffic lights in Gangnam to IoT-enabled waste management systems, the city relies on an intricate network of connected devices. The integration of these devices requires robust, reliable, and secure hardware solutions.</w:t>
      </w:r>
    </w:p>
    <w:p>
      <w:pPr>
        <w:pStyle w:val="BodyText"/>
      </w:pPr>
      <w:r>
        <w:rPr>
          <w:bCs/>
          <w:b/>
        </w:rPr>
        <w:t xml:space="preserve">Electronics Engineers</w:t>
      </w:r>
      <w:r>
        <w:t xml:space="preserve"> </w:t>
      </w:r>
      <w:r>
        <w:t xml:space="preserve">are responsible for designing the embedded systems that power these IoT ecosystems. They ensure that sensors can operate in various environmental conditions—from extreme humidity to freezing temperatures—that are characteristic of South Korea Seoul’s climate. Furthermore, they address critical security concerns by embedding hardware-level encryption modules into devices, protecting citizen data from cyber threats. In South Korea Seoul, where digital privacy is a paramount concern for both residents and international observers, the role of the</w:t>
      </w:r>
      <w:r>
        <w:t xml:space="preserve"> </w:t>
      </w:r>
      <w:r>
        <w:rPr>
          <w:bCs/>
          <w:b/>
        </w:rPr>
        <w:t xml:space="preserve">Electronics Engineer</w:t>
      </w:r>
      <w:r>
        <w:t xml:space="preserve"> </w:t>
      </w:r>
      <w:r>
        <w:t xml:space="preserve">in securing hardware against physical tampering is indispensable.</w:t>
      </w:r>
    </w:p>
    <w:bookmarkEnd w:id="24"/>
    <w:bookmarkStart w:id="25" w:name="X55c2873860d42232679306dc798ba704d2e1c46"/>
    <w:p>
      <w:pPr>
        <w:pStyle w:val="Heading2"/>
      </w:pPr>
      <w:r>
        <w:t xml:space="preserve">5. Sustainable Electronics and Green Technology</w:t>
      </w:r>
    </w:p>
    <w:p>
      <w:pPr>
        <w:pStyle w:val="FirstParagraph"/>
      </w:pPr>
      <w:r>
        <w:t xml:space="preserve">Sustainability has become a central pillar of policy in South Korea Seoul. The city aims to achieve carbon neutrality by 2050, which places immense pressure on the electronics sector to reduce its environmental footprint. Here, the role of the</w:t>
      </w:r>
      <w:r>
        <w:t xml:space="preserve"> </w:t>
      </w:r>
      <w:r>
        <w:rPr>
          <w:bCs/>
          <w:b/>
        </w:rPr>
        <w:t xml:space="preserve">Electronics Engineer</w:t>
      </w:r>
      <w:r>
        <w:t xml:space="preserve"> </w:t>
      </w:r>
      <w:r>
        <w:t xml:space="preserve">expands into green engineering and circular economy principles.</w:t>
      </w:r>
    </w:p>
    <w:p>
      <w:pPr>
        <w:numPr>
          <w:ilvl w:val="0"/>
          <w:numId w:val="1001"/>
        </w:numPr>
        <w:pStyle w:val="Compact"/>
      </w:pPr>
      <w:r>
        <w:rPr>
          <w:bCs/>
          <w:b/>
        </w:rPr>
        <w:t xml:space="preserve">Battery Technology:</w:t>
      </w:r>
      <w:r>
        <w:t xml:space="preserve"> </w:t>
      </w:r>
      <w:r>
        <w:t xml:space="preserve">Electronics Engineers in South Korea Seoul are pioneering advancements in solid-state batteries and fast-charging technologies that reduce reliance on rare earth materials. These innovations are critical for the electric vehicle (EV) industry, which is heavily supported by government incentives in South Korea Seoul.</w:t>
      </w:r>
    </w:p>
    <w:p>
      <w:pPr>
        <w:numPr>
          <w:ilvl w:val="0"/>
          <w:numId w:val="1001"/>
        </w:numPr>
        <w:pStyle w:val="Compact"/>
      </w:pPr>
      <w:r>
        <w:rPr>
          <w:bCs/>
          <w:b/>
        </w:rPr>
        <w:t xml:space="preserve">E-Waste Management:</w:t>
      </w:r>
      <w:r>
        <w:t xml:space="preserve"> </w:t>
      </w:r>
      <w:r>
        <w:t xml:space="preserve">Engineers are designing modular electronic devices that are easier to repair and recycle, directly addressing the e-waste crisis. This approach aligns with South Korea Seoul’s strict regulations on consumer electronics disposal.</w:t>
      </w:r>
    </w:p>
    <w:bookmarkEnd w:id="25"/>
    <w:bookmarkStart w:id="26" w:name="educational-and-collaborative-ecosystems"/>
    <w:p>
      <w:pPr>
        <w:pStyle w:val="Heading2"/>
      </w:pPr>
      <w:r>
        <w:t xml:space="preserve">6. Educational and Collaborative Ecosystems</w:t>
      </w:r>
    </w:p>
    <w:p>
      <w:pPr>
        <w:pStyle w:val="FirstParagraph"/>
      </w:pPr>
      <w:r>
        <w:t xml:space="preserve">The success of the</w:t>
      </w:r>
      <w:r>
        <w:t xml:space="preserve"> </w:t>
      </w:r>
      <w:r>
        <w:rPr>
          <w:bCs/>
          <w:b/>
        </w:rPr>
        <w:t xml:space="preserve">Electronics Engineer</w:t>
      </w:r>
      <w:r>
        <w:t xml:space="preserve"> </w:t>
      </w:r>
      <w:r>
        <w:t xml:space="preserve">in South Korea Seoul is also supported by a robust educational ecosystem. Universities such as KAIST, POSTECH, and SNU produce thousands of graduates annually with specialized training in electronics engineering. However, there is a continuous need for upskilling due to the rapid pace of technological change.</w:t>
      </w:r>
    </w:p>
    <w:p>
      <w:pPr>
        <w:pStyle w:val="BodyText"/>
      </w:pPr>
      <w:r>
        <w:t xml:space="preserve">Industry-academia collaborations are frequent in South Korea Seoul. Electronics Engineers often serve as adjunct professors or industry mentors, bridging the gap between academic theory and industrial application. This symbiotic relationship ensures that the workforce in South Korea Seoul remains agile and capable of addressing emerging challenges, whether they relate to quantum computing hardware or bio-electronic interfaces.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Electronics Engineer</w:t>
      </w:r>
      <w:r>
        <w:t xml:space="preserve"> </w:t>
      </w:r>
      <w:r>
        <w:t xml:space="preserve">is not merely a participant in the technological landscape of South Korea Seoul but a primary architect of its future. From optimizing semiconductor yields to enabling seamless 6G connectivity and ensuring the security of smart city infrastructure, their contributions are vast and varied. As South Korea Seoul continues to push the boundaries of what is technologically possible, the demand for skilled</w:t>
      </w:r>
      <w:r>
        <w:t xml:space="preserve"> </w:t>
      </w:r>
      <w:r>
        <w:rPr>
          <w:bCs/>
          <w:b/>
        </w:rPr>
        <w:t xml:space="preserve">Electronics Engineers</w:t>
      </w:r>
      <w:r>
        <w:t xml:space="preserve"> </w:t>
      </w:r>
      <w:r>
        <w:t xml:space="preserve">will only grow.</w:t>
      </w:r>
    </w:p>
    <w:p>
      <w:pPr>
        <w:pStyle w:val="BodyText"/>
      </w:pPr>
      <w:r>
        <w:t xml:space="preserve">Policymakers and industry leaders in South Korea Seoul must continue to invest in education, research funding, and attractive working conditions for these professionals. By doing so, they ensure that South Korea Seoul remains at the forefront of global innovation. The future of electronics is being written by engineers in labs from Pangyo to Yeouido, and their work will define the digital reality for millions who call South Korea Seoul home.</w:t>
      </w:r>
    </w:p>
    <w:bookmarkEnd w:id="27"/>
    <w:bookmarkStart w:id="28" w:name="references"/>
    <w:p>
      <w:pPr>
        <w:pStyle w:val="Heading2"/>
      </w:pPr>
      <w:r>
        <w:t xml:space="preserve">References</w:t>
      </w:r>
    </w:p>
    <w:p>
      <w:pPr>
        <w:numPr>
          <w:ilvl w:val="0"/>
          <w:numId w:val="1002"/>
        </w:numPr>
        <w:pStyle w:val="Compact"/>
      </w:pPr>
      <w:r>
        <w:t xml:space="preserve">Korea Institute of Electrical Engineers. (2023). "Annual Report on Semiconductor Export Trends in South Korea."</w:t>
      </w:r>
    </w:p>
    <w:p>
      <w:pPr>
        <w:numPr>
          <w:ilvl w:val="0"/>
          <w:numId w:val="1002"/>
        </w:numPr>
        <w:pStyle w:val="Compact"/>
      </w:pPr>
      <w:r>
        <w:t xml:space="preserve">Samsung Electronics R&amp;D Center. (2024). "Next-Gen Chip Architecture and Thermal Management Strategies."</w:t>
      </w:r>
    </w:p>
    <w:p>
      <w:pPr>
        <w:numPr>
          <w:ilvl w:val="0"/>
          <w:numId w:val="1002"/>
        </w:numPr>
        <w:pStyle w:val="Compact"/>
      </w:pPr>
      <w:r>
        <w:t xml:space="preserve">Municipal Government of Seoul. (2023). "Seoul Digital Infrastructure Master Plan 2030."</w:t>
      </w:r>
    </w:p>
    <w:p>
      <w:pPr>
        <w:numPr>
          <w:ilvl w:val="0"/>
          <w:numId w:val="1002"/>
        </w:numPr>
        <w:pStyle w:val="Compact"/>
      </w:pPr>
      <w:r>
        <w:t xml:space="preserve">Kim, J., &amp; Park, S. (2024). "The Impact of IoT Sensors on Urban Efficiency in South Korea Seoul." Journal of Smart Cities, 15(3),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Electronics Engineer in Advancing Technological Innovation within South Korea Seoul</dc:title>
  <dc:creator/>
  <dc:language>en</dc:language>
  <cp:keywords/>
  <dcterms:created xsi:type="dcterms:W3CDTF">2026-07-29T10:38:04Z</dcterms:created>
  <dcterms:modified xsi:type="dcterms:W3CDTF">2026-07-29T10:38:04Z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