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Powering</w:t>
      </w:r>
      <w:r>
        <w:t xml:space="preserve"> </w:t>
      </w:r>
      <w:r>
        <w:t xml:space="preserve">the</w:t>
      </w:r>
      <w:r>
        <w:t xml:space="preserve"> </w:t>
      </w:r>
      <w:r>
        <w:t xml:space="preserve">Future: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Development</w:t>
      </w:r>
      <w:r>
        <w:t xml:space="preserve"> </w:t>
      </w:r>
      <w:r>
        <w:t xml:space="preserve">of</w:t>
      </w:r>
      <w:r>
        <w:t xml:space="preserve"> </w:t>
      </w:r>
      <w:r>
        <w:t xml:space="preserve">Sudan</w:t>
      </w:r>
      <w:r>
        <w:t xml:space="preserve"> </w:t>
      </w:r>
      <w:r>
        <w:t xml:space="preserve">Khartoum</w:t>
      </w:r>
    </w:p>
    <w:bookmarkStart w:id="38" w:name="Xbabda9083fab8daa1feb2df3d2080d8cbd31b7e"/>
    <w:p>
      <w:pPr>
        <w:pStyle w:val="Heading1"/>
      </w:pPr>
      <w:r>
        <w:t xml:space="preserve">Powering the Future: The Critical Role of Electronics Engineers in the Reconstruction and Development of Sudan Khartoum</w:t>
      </w:r>
    </w:p>
    <w:p>
      <w:pPr>
        <w:pStyle w:val="FirstParagraph"/>
      </w:pPr>
      <w:r>
        <w:rPr>
          <w:iCs/>
          <w:i/>
        </w:rPr>
        <w:t xml:space="preserve">Draft Submission for the International Conference on Engineering and Technology in Developing Regions</w:t>
      </w:r>
    </w:p>
    <w:p>
      <w:pPr>
        <w:pStyle w:val="BodyText"/>
      </w:pPr>
      <w:r>
        <w:rPr>
          <w:bCs/>
          <w:b/>
        </w:rPr>
        <w:t xml:space="preserve">Abstract:</w:t>
      </w:r>
      <w:r>
        <w:br/>
      </w:r>
      <w:r>
        <w:t xml:space="preserve">The city of Sudan Khartoum stands at a pivotal juncture in its modern history. Following years of infrastructural challenges, economic volatility, and complex socio-political shifts, the need for robust technological infrastructure has never been more pressing. This conference paper explores the indispensable role of the Electronics Engineer in bridging this gap. By analyzing current power grid instabilities, telecommunications deficits, and healthcare technology needs within Sudan Khartoum, this document argues that electronics engineering is not merely a technical discipline but a fundamental pillar of national recovery and future sustainability. We examine case studies involving solar micro-grids, low-cost diagnostic devices for rural health centers accessible from the capital, and the modernization of industrial automation in local manufacturing sectors.</w:t>
      </w:r>
    </w:p>
    <w:p>
      <w:pPr>
        <w:pStyle w:val="BodyText"/>
      </w:pPr>
      <w:r>
        <w:t xml:space="preserve">Keywords: Electronics Engineer, Sudan Khartoum, Infrastructure Recovery, Renewable Energy Integration, Telecommunications Development.</w:t>
      </w:r>
    </w:p>
    <w:bookmarkStart w:id="20" w:name="introduction"/>
    <w:p>
      <w:pPr>
        <w:pStyle w:val="Heading2"/>
      </w:pPr>
      <w:r>
        <w:t xml:space="preserve">1. Introduction</w:t>
      </w:r>
    </w:p>
    <w:p>
      <w:pPr>
        <w:pStyle w:val="FirstParagraph"/>
      </w:pPr>
      <w:r>
        <w:t xml:space="preserve">The convergence of three distinct elements defines the current narrative of modern development in Northeast Africa: the urgent need for infrastructure repair in Sudan Khartoum, the specialized expertise required to execute such repairs, and the professional identity of the Electronics Engineer. As a geographical nexus where the White Nile and Blue Nile meet to form one continuous river into Egypt, Sudan Khartoum has historically been a hub of trade and culture. However, in recent years, this city has faced severe disruptions to its basic utilities. The restoration of these services relies heavily on the competencies provided by qualified electronics engineers.</w:t>
      </w:r>
    </w:p>
    <w:p>
      <w:pPr>
        <w:pStyle w:val="BodyText"/>
      </w:pPr>
      <w:r>
        <w:t xml:space="preserve">For decades, the region suffered from outdated electrical grids and a lack of investment in digital infrastructure. Today, as reconstruction efforts gain momentum—both locally initiated and internationally supported—the question arises: Who will design, implement, and maintain these new systems? The answer lies with the Electronics Engineer. This paper posits that empowering this demographic is the most effective strategy for ensuring long-term stability in Sudan Khartoum.</w:t>
      </w:r>
    </w:p>
    <w:bookmarkEnd w:id="20"/>
    <w:bookmarkStart w:id="23" w:name="X6dc2b75553c509e4f54d855cd81c6da6b54ab82"/>
    <w:p>
      <w:pPr>
        <w:pStyle w:val="Heading2"/>
      </w:pPr>
      <w:r>
        <w:t xml:space="preserve">2. The Energy Challenge: Grid Modernization and Renewable Integration</w:t>
      </w:r>
    </w:p>
    <w:p>
      <w:pPr>
        <w:pStyle w:val="FirstParagraph"/>
      </w:pPr>
      <w:r>
        <w:t xml:space="preserve">The most immediate challenge facing Sudan Khartoum is energy security. Traditional coal or hydroelectric-dependent grids are often insufficient for the growing population and industrial demands of the capital. Here, the Electronics Engineer plays a dual role: system design and integration.</w:t>
      </w:r>
    </w:p>
    <w:bookmarkStart w:id="21" w:name="solar-micro-grids-for-urban-stability"/>
    <w:p>
      <w:pPr>
        <w:pStyle w:val="Heading3"/>
      </w:pPr>
      <w:r>
        <w:t xml:space="preserve">2.1 Solar Micro-Grids for Urban Stability</w:t>
      </w:r>
    </w:p>
    <w:p>
      <w:pPr>
        <w:pStyle w:val="FirstParagraph"/>
      </w:pPr>
      <w:r>
        <w:t xml:space="preserve">Sudan Khartoum boasts some of the highest solar irradiance levels in Africa. However, harnessing this potential requires sophisticated power electronics. Electronics Engineers are tasked with designing Maximum Power Point Tracking (MPPT) controllers and inverters that can handle the fluctuating input from solar panels while stabilizing output for household use. In many neighborhoods across Sudan Khartoum, decentralized micro-grids are being proposed as a solution to the national grid's unreliability. These systems require precise electronic control loops to manage battery storage (Li-ion or Lead-Acid), load balancing, and fault detection.</w:t>
      </w:r>
    </w:p>
    <w:bookmarkEnd w:id="21"/>
    <w:bookmarkStart w:id="22" w:name="smart-metering-and-load-management"/>
    <w:p>
      <w:pPr>
        <w:pStyle w:val="Heading3"/>
      </w:pPr>
      <w:r>
        <w:t xml:space="preserve">2.2 Smart Metering and Load Management</w:t>
      </w:r>
    </w:p>
    <w:p>
      <w:pPr>
        <w:pStyle w:val="FirstParagraph"/>
      </w:pPr>
      <w:r>
        <w:t xml:space="preserve">To prevent blackouts, Sudan Khartoum must transition from analog metering to smart digital systems. Electronics Engineers develop the IoT (Internet of Things) devices that monitor consumption in real-time. These devices allow utility providers in Sudan Khartoum to detect leaks, prevent theft, and balance load distribution dynamically. Without the specialized knowledge of signal processing and embedded systems held by electronics engineers, such a transition is technically impossible.</w:t>
      </w:r>
    </w:p>
    <w:bookmarkEnd w:id="22"/>
    <w:bookmarkEnd w:id="23"/>
    <w:bookmarkStart w:id="26" w:name="X23a8b85339c330961ce5c15fb17107ea69df734"/>
    <w:p>
      <w:pPr>
        <w:pStyle w:val="Heading2"/>
      </w:pPr>
      <w:r>
        <w:t xml:space="preserve">3. Telecommunications: Connecting the Disconnected</w:t>
      </w:r>
    </w:p>
    <w:p>
      <w:pPr>
        <w:pStyle w:val="FirstParagraph"/>
      </w:pPr>
      <w:r>
        <w:t xml:space="preserve">In an increasingly digital global economy, isolation equates to economic stagnation. The telecommunications infrastructure in Sudan Khartoum requires significant upgrade to support 4G and eventual 5G penetration. This is a domain exclusively governed by electronics engineering principles.</w:t>
      </w:r>
    </w:p>
    <w:bookmarkStart w:id="24" w:name="signal-propagation-and-antenna-design"/>
    <w:p>
      <w:pPr>
        <w:pStyle w:val="Heading3"/>
      </w:pPr>
      <w:r>
        <w:t xml:space="preserve">3.1 Signal Propagation and Antenna Design</w:t>
      </w:r>
    </w:p>
    <w:p>
      <w:pPr>
        <w:pStyle w:val="FirstParagraph"/>
      </w:pPr>
      <w:r>
        <w:t xml:space="preserve">The urban density of Sudan Khartoum, combined with its specific climatic conditions (including dust storms and high heat), presents unique challenges for signal propagation. Electronics Engineers must design antenna systems that are resilient to environmental degradation while maximizing bandwidth efficiency. Furthermore, the deployment of fiber-optic networks requires engineers who understand optical-electronic conversion at the receiver end to ensure data integrity.</w:t>
      </w:r>
    </w:p>
    <w:bookmarkEnd w:id="24"/>
    <w:bookmarkStart w:id="25" w:name="emergency-communication-systems"/>
    <w:p>
      <w:pPr>
        <w:pStyle w:val="Heading3"/>
      </w:pPr>
      <w:r>
        <w:t xml:space="preserve">3.2 Emergency Communication Systems</w:t>
      </w:r>
    </w:p>
    <w:p>
      <w:pPr>
        <w:pStyle w:val="FirstParagraph"/>
      </w:pPr>
      <w:r>
        <w:t xml:space="preserve">Given the historical context of conflict and natural disasters in the region, resilient communication systems are a matter of public safety. Electronics Engineers design redundant communication pathways that rely on satellite uplinks and mesh networks, ensuring that Sudan Khartoum remains connected even when terrestrial infrastructure is compromised.</w:t>
      </w:r>
    </w:p>
    <w:bookmarkEnd w:id="25"/>
    <w:bookmarkEnd w:id="26"/>
    <w:bookmarkStart w:id="29" w:name="X6782c7761d9ee3fa0b88312149520b374474374"/>
    <w:p>
      <w:pPr>
        <w:pStyle w:val="Heading2"/>
      </w:pPr>
      <w:r>
        <w:t xml:space="preserve">4. Healthcare Technology: Bridging the Rural-Urban Divide</w:t>
      </w:r>
    </w:p>
    <w:p>
      <w:pPr>
        <w:pStyle w:val="FirstParagraph"/>
      </w:pPr>
      <w:r>
        <w:t xml:space="preserve">Sudan Khartoum serves as the medical referral center for much of the country. However, there is a critical shortage of diagnostic equipment and maintenance personnel in remote areas. Electronics Engineers can bridge this gap through portable, low-cost medical technology.</w:t>
      </w:r>
    </w:p>
    <w:bookmarkStart w:id="27" w:name="low-cost-diagnostic-devices"/>
    <w:p>
      <w:pPr>
        <w:pStyle w:val="Heading3"/>
      </w:pPr>
      <w:r>
        <w:t xml:space="preserve">4.1 Low-Cost Diagnostic Devices</w:t>
      </w:r>
    </w:p>
    <w:p>
      <w:pPr>
        <w:pStyle w:val="FirstParagraph"/>
      </w:pPr>
      <w:r>
        <w:t xml:space="preserve">Innovations such as handheld ultrasound devices, digital stethoscopes, and portable ECG monitors rely on miniaturized electronic circuits. Electronics Engineers are currently developing affordable versions of these devices tailored for the economic reality of Sudan Khartoum. By utilizing microcontrollers and open-source hardware platforms, engineers can create diagnostic tools that cost a fraction of imported Western equivalents.</w:t>
      </w:r>
    </w:p>
    <w:bookmarkEnd w:id="27"/>
    <w:bookmarkStart w:id="28" w:name="telemedicine-infrastructure"/>
    <w:p>
      <w:pPr>
        <w:pStyle w:val="Heading3"/>
      </w:pPr>
      <w:r>
        <w:t xml:space="preserve">4.2 Telemedicine Infrastructure</w:t>
      </w:r>
    </w:p>
    <w:p>
      <w:pPr>
        <w:pStyle w:val="FirstParagraph"/>
      </w:pPr>
      <w:r>
        <w:t xml:space="preserve">To support these devices, a telemedicine infrastructure must be established in Sudan Khartoum. This involves the integration of electronic health records (EHR) with secure transmission protocols. Electronics Engineers ensure the hardware interoperability required to stream high-resolution medical images from remote clinics to specialists in Khartoum hospitals.</w:t>
      </w:r>
    </w:p>
    <w:bookmarkEnd w:id="28"/>
    <w:bookmarkEnd w:id="29"/>
    <w:bookmarkStart w:id="32" w:name="X7d3c262c812fc8c7f297d83aea391466994e02e"/>
    <w:p>
      <w:pPr>
        <w:pStyle w:val="Heading2"/>
      </w:pPr>
      <w:r>
        <w:t xml:space="preserve">5. Industrial Automation and Economic Growth</w:t>
      </w:r>
    </w:p>
    <w:p>
      <w:pPr>
        <w:pStyle w:val="FirstParagraph"/>
      </w:pPr>
      <w:r>
        <w:t xml:space="preserve">To reduce reliance on imports, Sudan Khartoum aims to boost local manufacturing in textiles, food processing, and pharmaceuticals. Industrial automation is key to this goal.</w:t>
      </w:r>
    </w:p>
    <w:bookmarkStart w:id="30" w:name="plcs-and-control-systems"/>
    <w:p>
      <w:pPr>
        <w:pStyle w:val="Heading3"/>
      </w:pPr>
      <w:r>
        <w:t xml:space="preserve">5.1 PLCs and Control Systems</w:t>
      </w:r>
    </w:p>
    <w:p>
      <w:pPr>
        <w:pStyle w:val="FirstParagraph"/>
      </w:pPr>
      <w:r>
        <w:t xml:space="preserve">The implementation of Programmable Logic Controllers (PLCs) in factories across Sudan Khartoum requires engineers who can program logic gates and manage sensor inputs. Electronics Engineers are responsible for the maintenance and programming of these industrial computers. By localizing this expertise, Sudan Khartoum reduces its dependency on foreign technicians for routine machinery repairs.</w:t>
      </w:r>
    </w:p>
    <w:bookmarkEnd w:id="30"/>
    <w:bookmarkStart w:id="31" w:name="quality-control-automation"/>
    <w:p>
      <w:pPr>
        <w:pStyle w:val="Heading3"/>
      </w:pPr>
      <w:r>
        <w:t xml:space="preserve">5.2 Quality Control Automation</w:t>
      </w:r>
    </w:p>
    <w:p>
      <w:pPr>
        <w:pStyle w:val="FirstParagraph"/>
      </w:pPr>
      <w:r>
        <w:t xml:space="preserve">Sophisticated electronic sensors allow for automated quality control lines. These systems can detect defects in real-time with higher accuracy than human inspection. For Sudan Khartoum to compete in export markets, the adoption of such electronic quality assurance systems is mandatory.</w:t>
      </w:r>
    </w:p>
    <w:bookmarkEnd w:id="31"/>
    <w:bookmarkEnd w:id="32"/>
    <w:bookmarkStart w:id="35" w:name="education-and-workforce-development"/>
    <w:p>
      <w:pPr>
        <w:pStyle w:val="Heading2"/>
      </w:pPr>
      <w:r>
        <w:t xml:space="preserve">6. Education and Workforce Development</w:t>
      </w:r>
    </w:p>
    <w:p>
      <w:pPr>
        <w:pStyle w:val="FirstParagraph"/>
      </w:pPr>
      <w:r>
        <w:t xml:space="preserve">The technical solutions outlined above are futile without a skilled workforce. Universities in Sudan Khartoum must revamp their curricula to focus on practical electronics engineering skills, including PCB design, embedded systems programming, and renewable energy management.</w:t>
      </w:r>
    </w:p>
    <w:bookmarkStart w:id="33" w:name="practical-training-labs"/>
    <w:p>
      <w:pPr>
        <w:pStyle w:val="Heading3"/>
      </w:pPr>
      <w:r>
        <w:t xml:space="preserve">6.1 Practical Training Labs</w:t>
      </w:r>
    </w:p>
    <w:p>
      <w:pPr>
        <w:pStyle w:val="FirstParagraph"/>
      </w:pPr>
      <w:r>
        <w:t xml:space="preserve">We recommend the establishment of innovation hubs in Sudan Khartoum where Electronics Engineers can collaborate with students. These labs should focus on solving local problems—such as designing water quality sensors for Nile monitoring or creating efficient LED lighting systems for streetlights.</w:t>
      </w:r>
    </w:p>
    <w:bookmarkEnd w:id="33"/>
    <w:bookmarkStart w:id="34" w:name="continuous-professional-development"/>
    <w:p>
      <w:pPr>
        <w:pStyle w:val="Heading3"/>
      </w:pPr>
      <w:r>
        <w:t xml:space="preserve">6.2 Continuous Professional Development</w:t>
      </w:r>
    </w:p>
    <w:p>
      <w:pPr>
        <w:pStyle w:val="FirstParagraph"/>
      </w:pPr>
      <w:r>
        <w:t xml:space="preserve">Technology evolves rapidly. Establishing a professional body for Electronics Engineers in Sudan Khartoum can facilitate continuous learning, ensuring that local professionals stay abreast of global standards and innovations.</w:t>
      </w:r>
    </w:p>
    <w:bookmarkEnd w:id="34"/>
    <w:bookmarkEnd w:id="35"/>
    <w:bookmarkStart w:id="36" w:name="conclusion"/>
    <w:p>
      <w:pPr>
        <w:pStyle w:val="Heading2"/>
      </w:pPr>
      <w:r>
        <w:t xml:space="preserve">7. Conclusion</w:t>
      </w:r>
    </w:p>
    <w:p>
      <w:pPr>
        <w:pStyle w:val="FirstParagraph"/>
      </w:pPr>
      <w:r>
        <w:t xml:space="preserve">The narrative of Sudan Khartoum is being written anew. It is a story moving away from fragility toward resilience and innovation. At the heart of this transformation stands the Electronics Engineer. Whether they are designing solar inverters to power homes, programming sensors to improve healthcare delivery, or automating factories to boost economic output, these professionals are the architects of the new Sudan Khartoum.</w:t>
      </w:r>
    </w:p>
    <w:p>
      <w:pPr>
        <w:pStyle w:val="BodyText"/>
      </w:pPr>
      <w:r>
        <w:t xml:space="preserve">Investing in electronics engineering education and infrastructure is not merely a technical decision; it is a strategic imperative for national development. By recognizing the critical importance of this profession and providing them with the necessary resources, tools, and institutional support, Sudan Khartoum can leapfrog traditional development phases. The city has the potential to become a regional hub for green technology and digital innovation in Africa.</w:t>
      </w:r>
    </w:p>
    <w:p>
      <w:pPr>
        <w:pStyle w:val="BodyText"/>
      </w:pPr>
      <w:r>
        <w:t xml:space="preserve">We call upon policymakers, international partners, and academic institutions to prioritize partnerships with Electronics Engineering bodies in Sudan Khartoum. Together, we can power a future where technology serves as the foundation for peace, prosperity, and sustainable growth.</w:t>
      </w:r>
    </w:p>
    <w:bookmarkEnd w:id="36"/>
    <w:bookmarkStart w:id="37" w:name="references"/>
    <w:p>
      <w:pPr>
        <w:pStyle w:val="Heading2"/>
      </w:pPr>
      <w:r>
        <w:t xml:space="preserve">8. References</w:t>
      </w:r>
    </w:p>
    <w:p>
      <w:pPr>
        <w:numPr>
          <w:ilvl w:val="0"/>
          <w:numId w:val="1001"/>
        </w:numPr>
        <w:pStyle w:val="Compact"/>
      </w:pPr>
      <w:r>
        <w:t xml:space="preserve">National Bureau of Statistics Sudan. (2023). "Infrastructure Development Indicators in Khartoum State."</w:t>
      </w:r>
    </w:p>
    <w:p>
      <w:pPr>
        <w:numPr>
          <w:ilvl w:val="0"/>
          <w:numId w:val="1001"/>
        </w:numPr>
        <w:pStyle w:val="Compact"/>
      </w:pPr>
      <w:r>
        <w:t xml:space="preserve">Ahmed, M., &amp; Hassan, S. (2024). "Challenges and Opportunities for Renewable Energy Integration in Urban Centers: A Case Study of Sudan." Journal of African Engineering.</w:t>
      </w:r>
    </w:p>
    <w:p>
      <w:pPr>
        <w:numPr>
          <w:ilvl w:val="0"/>
          <w:numId w:val="1001"/>
        </w:numPr>
        <w:pStyle w:val="Compact"/>
      </w:pPr>
      <w:r>
        <w:t xml:space="preserve">World Bank Group. (2023). "Sudan Country Diagnostic: Infrastructure and Digital Economy."</w:t>
      </w:r>
    </w:p>
    <w:p>
      <w:pPr>
        <w:numPr>
          <w:ilvl w:val="0"/>
          <w:numId w:val="1001"/>
        </w:numPr>
        <w:pStyle w:val="Compact"/>
      </w:pPr>
      <w:r>
        <w:t xml:space="preserve">Ibrahim, K. (2024). "Telecommunications Resilience in Conflict-Affected Regions: Lessons from Sudan." International Conference on Communications.</w:t>
      </w:r>
    </w:p>
    <w:p>
      <w:pPr>
        <w:numPr>
          <w:ilvl w:val="0"/>
          <w:numId w:val="1001"/>
        </w:numPr>
        <w:pStyle w:val="Compact"/>
      </w:pPr>
      <w:r>
        <w:t xml:space="preserve">Al-Mustafa, E. (2023). "The Role of IoT in Modernizing Healthcare Delivery in Rural Sudan." Khartoum University Press.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Powering the Future: The Critical Role of Electronics Engineers in the Reconstruction and Development of Sudan Khartoum</dc:title>
  <dc:creator/>
  <dc:language>en</dc:language>
  <cp:keywords/>
  <dcterms:created xsi:type="dcterms:W3CDTF">2026-07-29T12:19:51Z</dcterms:created>
  <dcterms:modified xsi:type="dcterms:W3CDTF">2026-07-29T12:19:51Z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