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Electronic</w:t>
      </w:r>
      <w:r>
        <w:t xml:space="preserve"> </w:t>
      </w:r>
      <w:r>
        <w:t xml:space="preserve">Systems:</w:t>
      </w:r>
      <w:r>
        <w:t xml:space="preserve"> </w:t>
      </w:r>
      <w:r>
        <w:t xml:space="preserve">A</w:t>
      </w:r>
      <w:r>
        <w:t xml:space="preserve"> </w:t>
      </w:r>
      <w:r>
        <w:t xml:space="preserve">Strategic</w:t>
      </w:r>
      <w:r>
        <w:t xml:space="preserve"> </w:t>
      </w:r>
      <w:r>
        <w:t xml:space="preserve">Perspective</w:t>
      </w:r>
      <w:r>
        <w:t xml:space="preserve"> </w:t>
      </w:r>
      <w:r>
        <w:t xml:space="preserve">from</w:t>
      </w:r>
      <w:r>
        <w:t xml:space="preserve"> </w:t>
      </w:r>
      <w:r>
        <w:t xml:space="preserve">Turkey,</w:t>
      </w:r>
      <w:r>
        <w:t xml:space="preserve"> </w:t>
      </w:r>
      <w:r>
        <w:t xml:space="preserve">Ankara</w:t>
      </w:r>
    </w:p>
    <w:bookmarkStart w:id="30" w:name="X4785187ba2a80875fe2a7501007701c473235da"/>
    <w:p>
      <w:pPr>
        <w:pStyle w:val="Heading1"/>
      </w:pPr>
      <w:r>
        <w:t xml:space="preserve">The Evolution of the Electronics Engineer in the Digital Age:</w:t>
      </w:r>
      <w:r>
        <w:br/>
      </w:r>
      <w:r>
        <w:t xml:space="preserve">A Strategic Framework for Innovation in Turkey, Ankara</w:t>
      </w:r>
    </w:p>
    <w:p>
      <w:pPr>
        <w:pStyle w:val="FirstParagraph"/>
      </w:pPr>
      <w:r>
        <w:rPr>
          <w:bCs/>
          <w:b/>
        </w:rPr>
        <w:t xml:space="preserve">Jane Doe, Ph.D.</w:t>
      </w:r>
      <w:r>
        <w:br/>
      </w:r>
      <w:r>
        <w:t xml:space="preserve">Department of Electrical and Electronics Engineering</w:t>
      </w:r>
      <w:r>
        <w:br/>
      </w:r>
      <w:r>
        <w:t xml:space="preserve">Institutional Research Center</w:t>
      </w:r>
      <w:r>
        <w:br/>
      </w:r>
      <w:r>
        <w:t xml:space="preserve">Ankara, Turkey</w:t>
      </w:r>
    </w:p>
    <w:bookmarkStart w:id="20" w:name="abstract"/>
    <w:p>
      <w:pPr>
        <w:pStyle w:val="Heading3"/>
      </w:pPr>
      <w:r>
        <w:t xml:space="preserve">Abstract</w:t>
      </w:r>
    </w:p>
    <w:p>
      <w:pPr>
        <w:pStyle w:val="FirstParagraph"/>
      </w:pPr>
      <w:r>
        <w:t xml:space="preserve">This paper examines the critical role of the</w:t>
      </w:r>
      <w:r>
        <w:t xml:space="preserve"> </w:t>
      </w:r>
      <w:r>
        <w:rPr>
          <w:bCs/>
          <w:b/>
        </w:rPr>
        <w:t xml:space="preserve">Electronics Engineer</w:t>
      </w:r>
      <w:r>
        <w:t xml:space="preserve"> </w:t>
      </w:r>
      <w:r>
        <w:t xml:space="preserve">within the rapidly evolving technological landscape of modern society. Specifically, it analyzes how these professionals drive innovation and industrial growth in emerging tech hubs, with a focused case study on Turkey, Ankara. As global demands for semiconductor independence, IoT infrastructure, and smart city solutions intensify, the skillset required of an</w:t>
      </w:r>
      <w:r>
        <w:t xml:space="preserve"> </w:t>
      </w:r>
      <w:r>
        <w:rPr>
          <w:bCs/>
          <w:b/>
        </w:rPr>
        <w:t xml:space="preserve">Electronics Engineer</w:t>
      </w:r>
      <w:r>
        <w:t xml:space="preserve"> </w:t>
      </w:r>
      <w:r>
        <w:t xml:space="preserve">has shifted from purely hardware-centric design to integrated system architectures. This document argues that Ankara’s unique position as the capital of Turkey offers a strategic advantage for fostering a new generation of engineers capable of bridging academic research with industrial application. By leveraging local policy support and academic rigor, the region can serve as a model for other developing nations seeking to establish robust electronics manufacturing ecosystems.</w:t>
      </w:r>
    </w:p>
    <w:bookmarkEnd w:id="20"/>
    <w:bookmarkStart w:id="21" w:name="introduction"/>
    <w:p>
      <w:pPr>
        <w:pStyle w:val="Heading3"/>
      </w:pPr>
      <w:r>
        <w:t xml:space="preserve">1. Introduction</w:t>
      </w:r>
    </w:p>
    <w:p>
      <w:pPr>
        <w:pStyle w:val="FirstParagraph"/>
      </w:pPr>
      <w:r>
        <w:t xml:space="preserve">The field of engineering is undergoing a paradigm shift, driven by the convergence of artificial intelligence, renewable energy systems, and advanced telecommunications. At the heart of this transformation stands the</w:t>
      </w:r>
      <w:r>
        <w:t xml:space="preserve"> </w:t>
      </w:r>
      <w:r>
        <w:rPr>
          <w:bCs/>
          <w:b/>
        </w:rPr>
        <w:t xml:space="preserve">Electronics Engineer</w:t>
      </w:r>
      <w:r>
        <w:t xml:space="preserve">, whose responsibilities have expanded significantly over the last decade. No longer confined to designing discrete circuits or managing simple power grids today's</w:t>
      </w:r>
      <w:r>
        <w:t xml:space="preserve"> </w:t>
      </w:r>
      <w:r>
        <w:rPr>
          <w:bCs/>
          <w:b/>
        </w:rPr>
        <w:t xml:space="preserve">Electronics Engineer</w:t>
      </w:r>
      <w:r>
        <w:t xml:space="preserve"> </w:t>
      </w:r>
      <w:r>
        <w:t xml:space="preserve">must navigate complex interdisciplinary challenges involving nanotechnology, embedded systems, and data analytics. This paper explores these evolving dynamics with a specific geographic and economic lens: the context of Turkey, Ankara.</w:t>
      </w:r>
    </w:p>
    <w:p>
      <w:pPr>
        <w:pStyle w:val="BodyText"/>
      </w:pPr>
      <w:r>
        <w:t xml:space="preserve">Ankara has historically been the political center of Turkey, but in recent years it has emerged as a significant technological hub. The presence of numerous research universities, state-owned defense industries, and private sector startups has created a fertile ground for electronic innovation. Understanding the trajectory of the</w:t>
      </w:r>
      <w:r>
        <w:t xml:space="preserve"> </w:t>
      </w:r>
      <w:r>
        <w:rPr>
          <w:bCs/>
          <w:b/>
        </w:rPr>
        <w:t xml:space="preserve">Electronics Engineer</w:t>
      </w:r>
      <w:r>
        <w:t xml:space="preserve"> </w:t>
      </w:r>
      <w:r>
        <w:t xml:space="preserve">in this specific locale is crucial for policymakers and industry leaders who wish to capitalize on Turkey’s strategic geographic position between Europe and Asia.</w:t>
      </w:r>
    </w:p>
    <w:bookmarkEnd w:id="21"/>
    <w:bookmarkStart w:id="22" w:name="Xa41803319c6195029f5318c091c1420d6761f90"/>
    <w:p>
      <w:pPr>
        <w:pStyle w:val="Heading3"/>
      </w:pPr>
      <w:r>
        <w:t xml:space="preserve">2. The Changing Role of the Electronics Engineer</w:t>
      </w:r>
    </w:p>
    <w:p>
      <w:pPr>
        <w:pStyle w:val="FirstParagraph"/>
      </w:pPr>
      <w:r>
        <w:t xml:space="preserve">To understand the future of technology in Turkey, Ankara, we must first define the modern competency framework for an</w:t>
      </w:r>
      <w:r>
        <w:t xml:space="preserve"> </w:t>
      </w:r>
      <w:r>
        <w:rPr>
          <w:bCs/>
          <w:b/>
        </w:rPr>
        <w:t xml:space="preserve">Electronics Engineer</w:t>
      </w:r>
      <w:r>
        <w:t xml:space="preserve">. Traditionally, this role focused on analog and digital circuit design. However, with the advent of Industry 4.0, the scope has broadened. The contemporary</w:t>
      </w:r>
      <w:r>
        <w:t xml:space="preserve"> </w:t>
      </w:r>
      <w:r>
        <w:rPr>
          <w:bCs/>
          <w:b/>
        </w:rPr>
        <w:t xml:space="preserve">Electronics Engineer</w:t>
      </w:r>
      <w:r>
        <w:t xml:space="preserve"> </w:t>
      </w:r>
      <w:r>
        <w:t xml:space="preserve">is expected to possess proficiency in:</w:t>
      </w:r>
    </w:p>
    <w:p>
      <w:pPr>
        <w:numPr>
          <w:ilvl w:val="0"/>
          <w:numId w:val="1001"/>
        </w:numPr>
        <w:pStyle w:val="Compact"/>
      </w:pPr>
      <w:r>
        <w:rPr>
          <w:bCs/>
          <w:b/>
        </w:rPr>
        <w:t xml:space="preserve">FPGA and ASIC Design:</w:t>
      </w:r>
      <w:r>
        <w:t xml:space="preserve"> </w:t>
      </w:r>
      <w:r>
        <w:t xml:space="preserve">Creating custom hardware for high-performance computing tasks.</w:t>
      </w:r>
    </w:p>
    <w:p>
      <w:pPr>
        <w:numPr>
          <w:ilvl w:val="0"/>
          <w:numId w:val="1001"/>
        </w:numPr>
        <w:pStyle w:val="Compact"/>
      </w:pPr>
      <w:r>
        <w:rPr>
          <w:iCs/>
          <w:i/>
        </w:rPr>
        <w:t xml:space="preserve">Sensor Fusion and IoT Integration:</w:t>
      </w:r>
      <w:r>
        <w:t xml:space="preserve">Merging physical sensors with cloud-based analytics platforms.</w:t>
      </w:r>
    </w:p>
    <w:p>
      <w:pPr>
        <w:numPr>
          <w:ilvl w:val="0"/>
          <w:numId w:val="1001"/>
        </w:numPr>
        <w:pStyle w:val="Compact"/>
      </w:pPr>
      <w:r>
        <w:rPr>
          <w:bCs/>
          <w:b/>
        </w:rPr>
        <w:t xml:space="preserve">Powerelectronics Management:</w:t>
      </w:r>
      <w:r>
        <w:t xml:space="preserve"> </w:t>
      </w:r>
      <w:r>
        <w:t xml:space="preserve">Optimizing energy efficiency in smart grids and electric vehicle infrastructure.</w:t>
      </w:r>
    </w:p>
    <w:p>
      <w:pPr>
        <w:pStyle w:val="FirstParagraph"/>
      </w:pPr>
      <w:r>
        <w:t xml:space="preserve">In Turkey, Ankara’s educational institutions have begun to adapt their curricula to reflect these changes. The integration of practical laboratory work with theoretical physics has allowed graduates to enter the workforce with a more holistic understanding of electronic systems. This shift is vital for reducing the "skills gap" that often plagues emerging tech sectors.</w:t>
      </w:r>
    </w:p>
    <w:bookmarkEnd w:id="22"/>
    <w:bookmarkStart w:id="25" w:name="X35a0550373f8448373b433e056aa84256c8ace3"/>
    <w:p>
      <w:pPr>
        <w:pStyle w:val="Heading3"/>
      </w:pPr>
      <w:r>
        <w:t xml:space="preserve">3. Turkey, Ankara: A Strategic Hub for Electronics Innovation</w:t>
      </w:r>
    </w:p>
    <w:p>
      <w:pPr>
        <w:pStyle w:val="FirstParagraph"/>
      </w:pPr>
      <w:r>
        <w:t xml:space="preserve">Ankara’s contribution to the global electronics sector cannot be overstated. As the capital of Turkey, Ankara benefits from significant government investment in research and development (R&amp;D). The city is home to prominent institutions such as Middle East Technical University (METU) and Hacettepe University, which produce some of the most skilled</w:t>
      </w:r>
      <w:r>
        <w:t xml:space="preserve"> </w:t>
      </w:r>
      <w:r>
        <w:rPr>
          <w:bCs/>
          <w:b/>
        </w:rPr>
        <w:t xml:space="preserve">Electronics Engineer</w:t>
      </w:r>
      <w:r>
        <w:t xml:space="preserve"> </w:t>
      </w:r>
      <w:r>
        <w:t xml:space="preserve">graduates in the region.</w:t>
      </w:r>
    </w:p>
    <w:bookmarkStart w:id="23" w:name="defense-and-aerospace-industries"/>
    <w:p>
      <w:pPr>
        <w:pStyle w:val="Heading4"/>
      </w:pPr>
      <w:r>
        <w:t xml:space="preserve">3.1 Defense and Aerospace Industries</w:t>
      </w:r>
    </w:p>
    <w:p>
      <w:pPr>
        <w:pStyle w:val="FirstParagraph"/>
      </w:pPr>
      <w:r>
        <w:t xml:space="preserve">Turkey has made substantial strides in its defense industry, a sector heavily reliant on advanced electronics. Companies located in Ankara’s Organized Industrial Zones are developing unmanned aerial vehicles (UAVs), radar systems, and communication networks that require sophisticated electronic engineering solutions. The local demand for an</w:t>
      </w:r>
      <w:r>
        <w:t xml:space="preserve"> </w:t>
      </w:r>
      <w:r>
        <w:rPr>
          <w:bCs/>
          <w:b/>
        </w:rPr>
        <w:t xml:space="preserve">Electronics Engineer</w:t>
      </w:r>
      <w:r>
        <w:t xml:space="preserve"> </w:t>
      </w:r>
      <w:r>
        <w:t xml:space="preserve">capable of working on secure communications and signal processing has driven up the quality of technical education and professional standards.</w:t>
      </w:r>
    </w:p>
    <w:bookmarkEnd w:id="23"/>
    <w:bookmarkStart w:id="24" w:name="smart-city-initiatives"/>
    <w:p>
      <w:pPr>
        <w:pStyle w:val="Heading4"/>
      </w:pPr>
      <w:r>
        <w:t xml:space="preserve">3.2 Smart City Initiatives</w:t>
      </w:r>
    </w:p>
    <w:p>
      <w:pPr>
        <w:pStyle w:val="FirstParagraph"/>
      </w:pPr>
      <w:r>
        <w:t xml:space="preserve">Ankara is actively pursuing smart city projects aimed at improving urban living through technology. These initiatives require extensive deployment of IoT devices, traffic management systems, and energy-efficient lighting controls. Here, the role of the</w:t>
      </w:r>
      <w:r>
        <w:t xml:space="preserve"> </w:t>
      </w:r>
      <w:r>
        <w:rPr>
          <w:bCs/>
          <w:b/>
        </w:rPr>
        <w:t xml:space="preserve">Electronics Engineer</w:t>
      </w:r>
      <w:r>
        <w:t xml:space="preserve"> </w:t>
      </w:r>
      <w:r>
        <w:t xml:space="preserve">is pivotal in designing the hardware infrastructure that supports these software-driven solutions. By integrating low-power wide-area network (LPWAN) technologies, engineers in Turkey are ensuring that Ankara’s smart grid remains resilient and scalable.</w:t>
      </w:r>
    </w:p>
    <w:bookmarkEnd w:id="24"/>
    <w:bookmarkEnd w:id="25"/>
    <w:bookmarkStart w:id="26" w:name="X2f035c979745da5d880018b007c3d7f0e76fd8f"/>
    <w:p>
      <w:pPr>
        <w:pStyle w:val="Heading3"/>
      </w:pPr>
      <w:r>
        <w:t xml:space="preserve">4. Challenges and Opportunities for Electronics Engineers in the Region</w:t>
      </w:r>
    </w:p>
    <w:p>
      <w:pPr>
        <w:pStyle w:val="FirstParagraph"/>
      </w:pPr>
      <w:r>
        <w:t xml:space="preserve">Despite the progress, challenges remain. The global supply chain disruptions experienced in recent years have highlighted the vulnerability of regions dependent on imported semiconductor components. For an</w:t>
      </w:r>
      <w:r>
        <w:t xml:space="preserve"> </w:t>
      </w:r>
      <w:r>
        <w:rPr>
          <w:bCs/>
          <w:b/>
        </w:rPr>
        <w:t xml:space="preserve">Electronics Engineer</w:t>
      </w:r>
      <w:r>
        <w:t xml:space="preserve"> </w:t>
      </w:r>
      <w:r>
        <w:t xml:space="preserve">working in Turkey, Ankara, this necessitates a focus on design-for-manufacturability and alternative component sourcing.</w:t>
      </w:r>
    </w:p>
    <w:p>
      <w:pPr>
        <w:pStyle w:val="BodyText"/>
      </w:pPr>
      <w:r>
        <w:t xml:space="preserve">Furthermore, there is a need for stronger collaboration between academia and industry. While universities in Ankara produce excellent theoretical knowledge, practical application opportunities are sometimes limited. Initiatives such as internship programs and joint research labs between private electronics firms and public universities can help bridge this gap. By fostering an environment where the</w:t>
      </w:r>
      <w:r>
        <w:t xml:space="preserve"> </w:t>
      </w:r>
      <w:r>
        <w:rPr>
          <w:bCs/>
          <w:b/>
        </w:rPr>
        <w:t xml:space="preserve">Electronics Engineer</w:t>
      </w:r>
      <w:r>
        <w:t xml:space="preserve"> </w:t>
      </w:r>
      <w:r>
        <w:t xml:space="preserve">can experiment with cutting-edge technologies without leaving the city, Turkey can retain top talent.</w:t>
      </w:r>
    </w:p>
    <w:bookmarkEnd w:id="26"/>
    <w:bookmarkStart w:id="27" w:name="future-outlook-sustainable-electronics"/>
    <w:p>
      <w:pPr>
        <w:pStyle w:val="Heading3"/>
      </w:pPr>
      <w:r>
        <w:t xml:space="preserve">5. Future Outlook: Sustainable Electronics</w:t>
      </w:r>
    </w:p>
    <w:p>
      <w:pPr>
        <w:pStyle w:val="FirstParagraph"/>
      </w:pPr>
      <w:r>
        <w:t xml:space="preserve">The future of electronic engineering is inextricably linked to sustainability. As global regulations tighten regarding e-waste and carbon footprints, the</w:t>
      </w:r>
      <w:r>
        <w:t xml:space="preserve"> </w:t>
      </w:r>
      <w:r>
        <w:rPr>
          <w:bCs/>
          <w:b/>
        </w:rPr>
        <w:t xml:space="preserve">Electronics Engineer</w:t>
      </w:r>
      <w:r>
        <w:t xml:space="preserve"> </w:t>
      </w:r>
      <w:r>
        <w:t xml:space="preserve">must prioritize eco-design principles. In Turkey, Ankara is well-positioned to lead this charge through green technology startups focused on renewable energy storage and efficient power conversion. The integration of AI-driven predictive maintenance in electronic systems will also reduce waste by extending the lifecycle of hardware components.</w:t>
      </w:r>
    </w:p>
    <w:p>
      <w:pPr>
        <w:pStyle w:val="BodyText"/>
      </w:pPr>
      <w:r>
        <w:t xml:space="preserve">Policymakers in Turkey must continue to support R&amp;D incentives for companies hiring qualified</w:t>
      </w:r>
      <w:r>
        <w:t xml:space="preserve"> </w:t>
      </w:r>
      <w:r>
        <w:rPr>
          <w:bCs/>
          <w:b/>
        </w:rPr>
        <w:t xml:space="preserve">Electronics Engineer</w:t>
      </w:r>
      <w:r>
        <w:t xml:space="preserve"> </w:t>
      </w:r>
      <w:r>
        <w:t xml:space="preserve">professionals. Tax breaks for investing in local manufacturing facilities and grants for green technology innovation will ensure that Ankara remains competitive on the global stage.</w:t>
      </w:r>
    </w:p>
    <w:bookmarkEnd w:id="27"/>
    <w:bookmarkStart w:id="28" w:name="conclusion"/>
    <w:p>
      <w:pPr>
        <w:pStyle w:val="Heading3"/>
      </w:pPr>
      <w:r>
        <w:t xml:space="preserve">6. Conclusion</w:t>
      </w:r>
    </w:p>
    <w:p>
      <w:pPr>
        <w:pStyle w:val="FirstParagraph"/>
      </w:pPr>
      <w:r>
        <w:t xml:space="preserve">In conclusion, the role of the</w:t>
      </w:r>
      <w:r>
        <w:t xml:space="preserve"> </w:t>
      </w:r>
      <w:r>
        <w:rPr>
          <w:bCs/>
          <w:b/>
        </w:rPr>
        <w:t xml:space="preserve">Electronics Engineer</w:t>
      </w:r>
      <w:r>
        <w:t xml:space="preserve"> </w:t>
      </w:r>
      <w:r>
        <w:t xml:space="preserve">is more critical than ever in shaping the technological future. Through this analysis of Turkey, Ankara, we see a dynamic ecosystem where academic excellence meets industrial application. The city’s strategic investments in defense, smart infrastructure, and education have created a robust demand for skilled engineers who can navigate the complexities of modern electronics.</w:t>
      </w:r>
    </w:p>
    <w:p>
      <w:pPr>
        <w:pStyle w:val="BodyText"/>
      </w:pPr>
      <w:r>
        <w:t xml:space="preserve">As we look forward, it is imperative that stakeholders in Turkey continue to support the professional development of these engineers. By focusing on interdisciplinary skills, sustainable practices, and international collaboration, Ankara can solidify its status as a premier destination for electronics innovation. The journey of the</w:t>
      </w:r>
      <w:r>
        <w:t xml:space="preserve"> </w:t>
      </w:r>
      <w:r>
        <w:rPr>
          <w:bCs/>
          <w:b/>
        </w:rPr>
        <w:t xml:space="preserve">Electronics Engineer</w:t>
      </w:r>
      <w:r>
        <w:t xml:space="preserve"> </w:t>
      </w:r>
      <w:r>
        <w:t xml:space="preserve">in this region is not just about technical proficiency; it is about contributing to a smarter, more sustainable future for Turkey and the broader global community.</w:t>
      </w:r>
    </w:p>
    <w:bookmarkEnd w:id="28"/>
    <w:bookmarkStart w:id="29" w:name="references"/>
    <w:p>
      <w:pPr>
        <w:pStyle w:val="Heading3"/>
      </w:pPr>
      <w:r>
        <w:t xml:space="preserve">References</w:t>
      </w:r>
    </w:p>
    <w:p>
      <w:pPr>
        <w:numPr>
          <w:ilvl w:val="0"/>
          <w:numId w:val="1002"/>
        </w:numPr>
        <w:pStyle w:val="Compact"/>
      </w:pPr>
      <w:r>
        <w:t xml:space="preserve">Turkish Statistical Institute (TÜİK). "Annual Technology Sector Reports." Ankara, 2023.</w:t>
      </w:r>
    </w:p>
    <w:p>
      <w:pPr>
        <w:numPr>
          <w:ilvl w:val="0"/>
          <w:numId w:val="1002"/>
        </w:numPr>
        <w:pStyle w:val="Compact"/>
      </w:pPr>
      <w:r>
        <w:t xml:space="preserve">Kaya, A., &amp; Yilmaz, S. "The Impact of IoT on Urban Planning in Turkish Capitals." Journal of Electronic Systems Engineering, Vol. 14, No. 3.</w:t>
      </w:r>
    </w:p>
    <w:p>
      <w:pPr>
        <w:numPr>
          <w:ilvl w:val="0"/>
          <w:numId w:val="1002"/>
        </w:numPr>
        <w:pStyle w:val="Compact"/>
      </w:pPr>
      <w:r>
        <w:t xml:space="preserve">Middle East Technical University. "Strategic Plan for Electronics and Communication Research." Ankara University Press.</w:t>
      </w:r>
    </w:p>
    <w:p>
      <w:pPr>
        <w:numPr>
          <w:ilvl w:val="0"/>
          <w:numId w:val="1002"/>
        </w:numPr>
        <w:pStyle w:val="Compact"/>
      </w:pPr>
      <w:r>
        <w:t xml:space="preserve">European Commission. "Policy Framework for Semiconductors and Electronic Design Automation." Brussels, 2022.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Electronic Systems: A Strategic Perspective from Turkey, Ankara</dc:title>
  <dc:creator/>
  <dc:language>en</dc:language>
  <cp:keywords/>
  <dcterms:created xsi:type="dcterms:W3CDTF">2026-07-29T22:03:49Z</dcterms:created>
  <dcterms:modified xsi:type="dcterms:W3CDTF">2026-07-29T22:03:49Z</dcterms:modified>
</cp:coreProperties>
</file>

<file path=docProps/custom.xml><?xml version="1.0" encoding="utf-8"?>
<Properties xmlns="http://schemas.openxmlformats.org/officeDocument/2006/custom-properties" xmlns:vt="http://schemas.openxmlformats.org/officeDocument/2006/docPropsVTypes"/>
</file>