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30aa1e526d91d7ce2054a9fad46e7963ed19f16"/>
    <w:p>
      <w:pPr>
        <w:pStyle w:val="Heading1"/>
      </w:pPr>
      <w:r>
        <w:t xml:space="preserve">The Convergence of Innovation and Infrastructure:</w:t>
      </w:r>
      <w:r>
        <w:br/>
      </w:r>
      <w:r>
        <w:t xml:space="preserve">The Role of the Electronics Engineer in United States Houston</w:t>
      </w:r>
    </w:p>
    <w:p>
      <w:pPr>
        <w:pStyle w:val="FirstParagraph"/>
      </w:pPr>
      <w:r>
        <w:rPr>
          <w:bCs/>
          <w:b/>
        </w:rPr>
        <w:t xml:space="preserve">Author:</w:t>
      </w:r>
      <w:r>
        <w:t xml:space="preserve"> </w:t>
      </w:r>
      <w:r>
        <w:t xml:space="preserve">Dr. Alan R. Mercer</w:t>
      </w:r>
      <w:r>
        <w:br/>
      </w:r>
      <w:r>
        <w:rPr>
          <w:iCs/>
          <w:i/>
        </w:rPr>
        <w:t xml:space="preserve">Senior Systems Architect, Energy Tech Institute</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United States Houston Convention Center</w:t>
      </w:r>
    </w:p>
    <w:bookmarkStart w:id="20" w:name="abstract"/>
    <w:p>
      <w:pPr>
        <w:pStyle w:val="Heading2"/>
      </w:pPr>
      <w:r>
        <w:t xml:space="preserve">Abstract</w:t>
      </w:r>
    </w:p>
    <w:p>
      <w:pPr>
        <w:pStyle w:val="FirstParagraph"/>
      </w:pPr>
      <w:r>
        <w:t xml:space="preserve">Houston, Texas, stands as a monumental epicenter for energy production and technological advancement in the United States. This paper explores the critical intersection of traditional industrial infrastructure and emerging electronic technologies within this unique geographical context. Specifically, it examines how the modern Electronics Engineer serves as the linchpin for upgrading legacy systems to meet contemporary demands for sustainability, efficiency, and connectivity. By analyzing case studies in smart grid integration, autonomous marine navigation systems developed along the Houston Ship Channel, and biomedical innovations emerging from the Texas Medical Center (TMC), this document argues that specialized expertise in electronics is not merely supportive but foundational to Houston's continued economic resilience. The paper concludes with a forward-looking perspective on how interdisciplinary collaboration between electrical hardware designers and data scientists will define the next era of engineering in United States Houston.</w:t>
      </w:r>
    </w:p>
    <w:bookmarkEnd w:id="20"/>
    <w:bookmarkStart w:id="21" w:name="introduction"/>
    <w:p>
      <w:pPr>
        <w:pStyle w:val="Heading2"/>
      </w:pPr>
      <w:r>
        <w:t xml:space="preserve">1. Introduction</w:t>
      </w:r>
    </w:p>
    <w:p>
      <w:pPr>
        <w:pStyle w:val="FirstParagraph"/>
      </w:pPr>
      <w:r>
        <w:t xml:space="preserve">The city of Houston, located within the heart of the United States, is frequently cited as a global capital for energy, aerospace, and healthcare. However, beneath the surface of oil rigs and hospital wards lies a complex web of electronic systems that keep these industries operational. The modern Electronics Engineer plays an increasingly pivotal role in this ecosystem. Historically focused on discrete components and basic circuitry today’s engineering landscape demands proficiency in embedded systems, signal processing, radio frequency (RF) design, and power electronics.</w:t>
      </w:r>
    </w:p>
    <w:p>
      <w:pPr>
        <w:pStyle w:val="BodyText"/>
      </w:pPr>
      <w:r>
        <w:t xml:space="preserve">In the context of United States Houston, the challenges are distinct. The humid subtropical climate requires robust environmental hardening for electronic equipment. Furthermore, the industrial scale of operations means that reliability is not a luxury but a safety imperative. This paper delineates how Electronics Engineers in this region are adapting to these unique pressures while driving innovation across multiple sectors.</w:t>
      </w:r>
    </w:p>
    <w:bookmarkEnd w:id="21"/>
    <w:bookmarkStart w:id="23" w:name="smart-grid"/>
    <w:p>
      <w:pPr>
        <w:pStyle w:val="Heading2"/>
      </w:pPr>
      <w:r>
        <w:t xml:space="preserve">2. Modernizing the Energy Sector: Smart Grids and IoT</w:t>
      </w:r>
    </w:p>
    <w:p>
      <w:pPr>
        <w:pStyle w:val="FirstParagraph"/>
      </w:pPr>
      <w:r>
        <w:t xml:space="preserve">Houston is home to the headquarters of major energy conglomerates and a dense network of petrochemical plants. The transition from traditional centralized power generation to decentralized, intelligent energy networks represents one of the most significant challenges facing Electronics Engineers in this region. The "Smart Grid" initiative requires sensors and controllers capable of communicating real-time data regarding load distribution, voltage fluctuations, and potential faults.</w:t>
      </w:r>
    </w:p>
    <w:bookmarkStart w:id="22" w:name="X34c3b9777fcf4f15479c3819247af4d39934698"/>
    <w:p>
      <w:pPr>
        <w:pStyle w:val="Heading3"/>
      </w:pPr>
      <w:r>
        <w:t xml:space="preserve">2.1 Hardware Challenges in Harsh Environments</w:t>
      </w:r>
    </w:p>
    <w:p>
      <w:pPr>
        <w:pStyle w:val="FirstParagraph"/>
      </w:pPr>
      <w:r>
        <w:t xml:space="preserve">An Electronics Engineer tasked with deploying IoT (Internet of Things) devices in the Houston Ship Channel or offshore drilling platforms must contend with extreme humidity, salt corrosion, and electromagnetic interference. Standard consumer-grade electronics fail rapidly under these conditions. Consequently, specialized design practices are employed:</w:t>
      </w:r>
    </w:p>
    <w:p>
      <w:pPr>
        <w:numPr>
          <w:ilvl w:val="0"/>
          <w:numId w:val="1001"/>
        </w:numPr>
        <w:pStyle w:val="Compact"/>
      </w:pPr>
      <w:r>
        <w:rPr>
          <w:bCs/>
          <w:b/>
        </w:rPr>
        <w:t xml:space="preserve">Potting and Conformal Coating:</w:t>
      </w:r>
      <w:r>
        <w:t xml:space="preserve"> </w:t>
      </w:r>
      <w:r>
        <w:t xml:space="preserve">Engineers utilize advanced materials to seal circuit boards against moisture ingress.</w:t>
      </w:r>
    </w:p>
    <w:p>
      <w:pPr>
        <w:numPr>
          <w:ilvl w:val="0"/>
          <w:numId w:val="1001"/>
        </w:numPr>
        <w:pStyle w:val="Compact"/>
      </w:pPr>
      <w:r>
        <w:rPr>
          <w:bCs/>
          <w:b/>
        </w:rPr>
        <w:t xml:space="preserve">Ruggedized Enclosures:</w:t>
      </w:r>
      <w:r>
        <w:t xml:space="preserve"> </w:t>
      </w:r>
      <w:r>
        <w:t xml:space="preserve">Designing housings that withstand high-pressure environments while allowing for effective thermal management.</w:t>
      </w:r>
    </w:p>
    <w:p>
      <w:pPr>
        <w:numPr>
          <w:ilvl w:val="0"/>
          <w:numId w:val="1001"/>
        </w:numPr>
        <w:pStyle w:val="Compact"/>
      </w:pPr>
      <w:r>
        <w:rPr>
          <w:bCs/>
          <w:b/>
        </w:rPr>
        <w:t xml:space="preserve">Sensor Fusion:</w:t>
      </w:r>
      <w:r>
        <w:t xml:space="preserve"> </w:t>
      </w:r>
      <w:r>
        <w:t xml:space="preserve">Integrating multiple data streams (temperature, pressure, vibration) into a single microcontroller unit to provide comprehensive operational health monitoring.</w:t>
      </w:r>
    </w:p>
    <w:p>
      <w:pPr>
        <w:pStyle w:val="FirstParagraph"/>
      </w:pPr>
      <w:r>
        <w:t xml:space="preserve">The result is a system where Electronics Engineers enable predictive maintenance. By analyzing electronic signatures of machinery failures before they occur, companies can reduce downtime significantly. This capability transforms the role of the engineer from a maintainer of systems to a predictor of industrial outcomes.</w:t>
      </w:r>
    </w:p>
    <w:bookmarkEnd w:id="22"/>
    <w:bookmarkEnd w:id="23"/>
    <w:bookmarkStart w:id="26" w:name="medical"/>
    <w:p>
      <w:pPr>
        <w:pStyle w:val="Heading2"/>
      </w:pPr>
      <w:r>
        <w:t xml:space="preserve">3. Biomedical Electronics and the Texas Medical Center</w:t>
      </w:r>
    </w:p>
    <w:p>
      <w:pPr>
        <w:pStyle w:val="FirstParagraph"/>
      </w:pPr>
      <w:r>
        <w:t xml:space="preserve">No discussion regarding technology in United States Houston would be complete without addressing the Texas Medical Center (TMC), the largest medical complex in the world. Here, Electronics Engineers are driving innovations that directly impact patient outcomes. The TMC is a hub for medical device startups and established research institutions, creating a fertile ground for biomedical electronics.</w:t>
      </w:r>
    </w:p>
    <w:bookmarkStart w:id="24" w:name="X807ba78cb87112ed3294e16d778829c28c5bf09"/>
    <w:p>
      <w:pPr>
        <w:pStyle w:val="Heading3"/>
      </w:pPr>
      <w:r>
        <w:t xml:space="preserve">3.1 Wearable Technology and Remote Monitoring</w:t>
      </w:r>
    </w:p>
    <w:p>
      <w:pPr>
        <w:pStyle w:val="FirstParagraph"/>
      </w:pPr>
      <w:r>
        <w:t xml:space="preserve">The development of wearable health monitors requires miniaturization of power sources, low-power microcontrollers, and wireless transmission modules. Engineers are designing devices that can monitor cardiac rhythms, glucose levels, and oxygen saturation with clinical-grade accuracy while remaining comfortable for patients over extended periods.</w:t>
      </w:r>
    </w:p>
    <w:bookmarkEnd w:id="24"/>
    <w:bookmarkStart w:id="25" w:name="diagnostic-imaging-systems"/>
    <w:p>
      <w:pPr>
        <w:pStyle w:val="Heading3"/>
      </w:pPr>
      <w:r>
        <w:t xml:space="preserve">3.2 Diagnostic Imaging Systems</w:t>
      </w:r>
    </w:p>
    <w:p>
      <w:pPr>
        <w:pStyle w:val="FirstParagraph"/>
      </w:pPr>
      <w:r>
        <w:t xml:space="preserve">MRI and CT scanners rely heavily on sophisticated analog front-end electronics to process weak signals from the human body into clear images. Electronics Engineers in Houston are collaborating with radiologists to improve the resolution of these machines through better signal-to-noise ratio techniques and faster ADC (Analog-to-Digital Converter) sampling rates. This interdisciplinary approach highlights how local engineering talent is contributing to global healthcare standards.</w:t>
      </w:r>
    </w:p>
    <w:bookmarkEnd w:id="25"/>
    <w:bookmarkEnd w:id="26"/>
    <w:bookmarkStart w:id="27" w:name="aerospace"/>
    <w:p>
      <w:pPr>
        <w:pStyle w:val="Heading2"/>
      </w:pPr>
      <w:r>
        <w:t xml:space="preserve">4. Aerospace and Defense: Electronic Warfare and Navigation</w:t>
      </w:r>
    </w:p>
    <w:p>
      <w:pPr>
        <w:pStyle w:val="FirstParagraph"/>
      </w:pPr>
      <w:r>
        <w:t xml:space="preserve">Houston’s legacy in space exploration, anchored by NASA’s Johnson Space Center, continues to influence its electronics industry. As the United States re-enters the race for lunar and Mars colonization, the demand for radiation-hardened electronics has surged. Electronics Engineers in Houston are working on components that can withstand cosmic radiation without suffering from bit-flips or permanent damage—a critical requirement for long-duration space missions.</w:t>
      </w:r>
    </w:p>
    <w:p>
      <w:pPr>
        <w:pStyle w:val="BodyText"/>
      </w:pPr>
      <w:r>
        <w:t xml:space="preserve">Additionally, defense contractors in the region are developing advanced electronic warfare systems. These systems require high-speed signal processing and low-latency communication links. The integration of 5G technology into tactical communications is another frontier where Houston-based engineers are applying their skills to ensure secure and resilient military operations.</w:t>
      </w:r>
    </w:p>
    <w:bookmarkEnd w:id="27"/>
    <w:bookmarkStart w:id="28" w:name="education"/>
    <w:p>
      <w:pPr>
        <w:pStyle w:val="Heading2"/>
      </w:pPr>
      <w:r>
        <w:t xml:space="preserve">5. The Educational Pipeline and Workforce Development</w:t>
      </w:r>
    </w:p>
    <w:p>
      <w:pPr>
        <w:pStyle w:val="FirstParagraph"/>
      </w:pPr>
      <w:r>
        <w:t xml:space="preserve">The sustained success of the Electronics Engineer in United States Houston depends on a robust educational pipeline. Institutions such as Rice University, the University of Houston, and Texas A&amp;M University (nearby) are expanding their curricula to include courses in nanotechnology, quantum computing basics, and AI-driven hardware design.</w:t>
      </w:r>
    </w:p>
    <w:p>
      <w:pPr>
        <w:pStyle w:val="BodyText"/>
      </w:pPr>
      <w:r>
        <w:t xml:space="preserve">However, there is a growing skills gap. Industry leaders in Houston have noted that while theoretical knowledge is abundant, practical experience with industrial-grade prototyping tools is often lacking. To address this, partnerships between universities and local industries are being strengthened through internships and co-op programs. These initiatives ensure that the next generation of Electronics Engineers graduates with hands-on experience relevant to the specific challenges faced by Houston’s major industries.</w:t>
      </w:r>
    </w:p>
    <w:bookmarkEnd w:id="28"/>
    <w:bookmarkStart w:id="29" w:name="future"/>
    <w:p>
      <w:pPr>
        <w:pStyle w:val="Heading2"/>
      </w:pPr>
      <w:r>
        <w:t xml:space="preserve">6. Future Directions: Sustainability and AI</w:t>
      </w:r>
    </w:p>
    <w:p>
      <w:pPr>
        <w:pStyle w:val="FirstParagraph"/>
      </w:pPr>
      <w:r>
        <w:t xml:space="preserve">Looking ahead, two major trends will define the work of Electronics Engineers in this region:</w:t>
      </w:r>
    </w:p>
    <w:p>
      <w:pPr>
        <w:numPr>
          <w:ilvl w:val="0"/>
          <w:numId w:val="1002"/>
        </w:numPr>
        <w:pStyle w:val="Compact"/>
      </w:pPr>
      <w:r>
        <w:rPr>
          <w:bCs/>
          <w:b/>
        </w:rPr>
        <w:t xml:space="preserve">Sustainability:</w:t>
      </w:r>
      <w:r>
        <w:t xml:space="preserve"> </w:t>
      </w:r>
      <w:r>
        <w:t xml:space="preserve">As environmental regulations tighten, engineers must design energy-efficient circuits that minimize power consumption. This includes developing better battery management systems for electric vehicles and more efficient power converters for industrial machinery.</w:t>
      </w:r>
    </w:p>
    <w:p>
      <w:pPr>
        <w:numPr>
          <w:ilvl w:val="0"/>
          <w:numId w:val="1002"/>
        </w:numPr>
        <w:pStyle w:val="Compact"/>
      </w:pPr>
      <w:r>
        <w:rPr>
          <w:bCs/>
          <w:b/>
        </w:rPr>
        <w:t xml:space="preserve">Artificial Intelligence at the Edge:</w:t>
      </w:r>
      <w:r>
        <w:t xml:space="preserve"> </w:t>
      </w:r>
      <w:r>
        <w:t xml:space="preserve">Rather than sending all data to the cloud, future electronic devices will process data locally using Edge AI. Electronics Engineers are designing specialized ASICs (Application-Specific Integrated Circuits) that can perform machine learning inference with minimal power and latency.</w:t>
      </w:r>
    </w:p>
    <w:p>
      <w:pPr>
        <w:pStyle w:val="FirstParagraph"/>
      </w:pPr>
      <w:r>
        <w:t xml:space="preserve">In United States Houston, these technologies will likely be applied to optimize traffic flow in one of the most congested cities in the world, manage water resources more effectively given periodic droughts, and enhance the safety of autonomous vehicles navigating industrial zones.</w:t>
      </w:r>
    </w:p>
    <w:bookmarkEnd w:id="29"/>
    <w:bookmarkStart w:id="30" w:name="conclusion"/>
    <w:p>
      <w:pPr>
        <w:pStyle w:val="Heading2"/>
      </w:pPr>
      <w:r>
        <w:t xml:space="preserve">7. Conclusion</w:t>
      </w:r>
    </w:p>
    <w:p>
      <w:pPr>
        <w:pStyle w:val="FirstParagraph"/>
      </w:pPr>
      <w:r>
        <w:t xml:space="preserve">The role of the Electronics Engineer in United States Houston is multifaceted and increasingly critical. From ensuring the reliability of energy infrastructure to advancing medical diagnostics and exploring space, these professionals are at the forefront of technological innovation. The unique environmental and industrial landscape of Houston presents distinct challenges that require specialized engineering solutions.</w:t>
      </w:r>
    </w:p>
    <w:p>
      <w:pPr>
        <w:pStyle w:val="BodyText"/>
      </w:pPr>
      <w:r>
        <w:t xml:space="preserve">As we move forward, collaboration across disciplines—combining hardware design with software analytics and domain-specific knowledge—will be essential. By investing in education, fostering industry-academia partnerships, and embracing sustainable design practices, United States Houston can maintain its status as a global leader in engineering excellence. The Electronics Engineer remains the vital conduit through which theoretical innovation becomes tangible reality.</w:t>
      </w:r>
    </w:p>
    <w:bookmarkEnd w:id="30"/>
    <w:bookmarkStart w:id="31" w:name="references"/>
    <w:p>
      <w:pPr>
        <w:pStyle w:val="Heading2"/>
      </w:pPr>
      <w:r>
        <w:t xml:space="preserve">References</w:t>
      </w:r>
    </w:p>
    <w:p>
      <w:pPr>
        <w:pStyle w:val="FirstParagraph"/>
      </w:pPr>
      <w:r>
        <w:rPr>
          <w:iCs/>
          <w:i/>
        </w:rPr>
        <w:t xml:space="preserve">Note: For the purpose of this simulated conference paper, references are illustrative.</w:t>
      </w:r>
    </w:p>
    <w:p>
      <w:pPr>
        <w:numPr>
          <w:ilvl w:val="0"/>
          <w:numId w:val="1003"/>
        </w:numPr>
        <w:pStyle w:val="Compact"/>
      </w:pPr>
      <w:r>
        <w:t xml:space="preserve">Houston Energy Institute. (2023). "Smart Grid Implementation Strategies in Urban Centers."</w:t>
      </w:r>
    </w:p>
    <w:p>
      <w:pPr>
        <w:numPr>
          <w:ilvl w:val="0"/>
          <w:numId w:val="1003"/>
        </w:numPr>
        <w:pStyle w:val="Compact"/>
      </w:pPr>
      <w:r>
        <w:t xml:space="preserve">Texas Medical Center Annual Report. (2022). "Technological Advancements in Patient Care."</w:t>
      </w:r>
    </w:p>
    <w:p>
      <w:pPr>
        <w:numPr>
          <w:ilvl w:val="0"/>
          <w:numId w:val="1003"/>
        </w:numPr>
        <w:pStyle w:val="Compact"/>
      </w:pPr>
      <w:r>
        <w:t xml:space="preserve">National Aeronautics and Space Administration (NASA). (2021). "Radiation Hardening Protocols for Future Mars Missions."</w:t>
      </w:r>
    </w:p>
    <w:p>
      <w:pPr>
        <w:numPr>
          <w:ilvl w:val="0"/>
          <w:numId w:val="1003"/>
        </w:numPr>
        <w:pStyle w:val="Compact"/>
      </w:pPr>
      <w:r>
        <w:t xml:space="preserve">Jones, R., &amp; Smith, L. (2023). "Embedded Systems in Harsh Environments: A Case Study of Offshore Platforms." Journal of Industrial Electronics.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Infrastructure: The Role of the Electronics Engineer in United States Houston</dc:title>
  <dc:creator/>
  <dc:language>en</dc:language>
  <cp:keywords/>
  <dcterms:created xsi:type="dcterms:W3CDTF">2026-07-29T08:39:01Z</dcterms:created>
  <dcterms:modified xsi:type="dcterms:W3CDTF">2026-07-29T08:39:01Z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