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Los</w:t>
      </w:r>
      <w:r>
        <w:t xml:space="preserve"> </w:t>
      </w:r>
      <w:r>
        <w:t xml:space="preserve">Angeles</w:t>
      </w:r>
    </w:p>
    <w:p>
      <w:pPr>
        <w:pStyle w:val="FirstParagraph"/>
      </w:pPr>
      <w:r>
        <w:t xml:space="preserve">```html</w:t>
      </w:r>
    </w:p>
    <w:bookmarkStart w:id="33" w:name="X16cdda4cf7431f5171c925f34b826efd0c13819"/>
    <w:p>
      <w:pPr>
        <w:pStyle w:val="Heading1"/>
      </w:pPr>
      <w:r>
        <w:t xml:space="preserve">The Evolving Role of the Electronics Engineer in the Technological Ecosystem of Los Angeles: Challenges and Opportunities in the Post-Pandemic Era</w:t>
      </w:r>
    </w:p>
    <w:p>
      <w:pPr>
        <w:pStyle w:val="FirstParagraph"/>
      </w:pPr>
      <w:r>
        <w:rPr>
          <w:iCs/>
          <w:i/>
          <w:bCs/>
          <w:b/>
        </w:rPr>
        <w:t xml:space="preserve">Jordan A. Smith</w:t>
      </w:r>
      <w:r>
        <w:br/>
      </w:r>
      <w:r>
        <w:t xml:space="preserve">Department of Electrical &amp; Computer Engineering</w:t>
      </w:r>
      <w:r>
        <w:br/>
      </w:r>
      <w:r>
        <w:t xml:space="preserve">Metro State University,</w:t>
      </w:r>
      <w:r>
        <w:t xml:space="preserve"> </w:t>
      </w:r>
      <w:r>
        <w:rPr>
          <w:bCs/>
          <w:b/>
        </w:rPr>
        <w:t xml:space="preserve">United States Los Angeles</w:t>
      </w:r>
      <w:r>
        <w:t xml:space="preserve">, CA 90032</w:t>
      </w:r>
      <w:r>
        <w:br/>
      </w:r>
      <w:r>
        <w:t xml:space="preserve">Email: j.smith@metrost.edu</w:t>
      </w:r>
    </w:p>
    <w:bookmarkStart w:id="20" w:name="abstract"/>
    <w:p>
      <w:pPr>
        <w:pStyle w:val="Heading2"/>
      </w:pPr>
      <w:r>
        <w:t xml:space="preserve">Abstract</w:t>
      </w:r>
    </w:p>
    <w:p>
      <w:pPr>
        <w:pStyle w:val="FirstParagraph"/>
      </w:pPr>
      <w:r>
        <w:rPr>
          <w:iCs/>
          <w:i/>
        </w:rPr>
        <w:t xml:space="preserve">The landscape of engineering education and practice is undergoing a paradigm shift, driven by rapid advancements in semiconductor technology, renewable energy integration, and artificial intelligence. This paper examines the critical role of the Electronics Engineer within the specific context of Los Angeles, California—a city renowned for its entertainment industry but increasingly dominant in aerospace defense and biotechnology sectors. By analyzing current workforce demands in</w:t>
      </w:r>
      <w:r>
        <w:rPr>
          <w:iCs/>
          <w:i/>
        </w:rPr>
        <w:t xml:space="preserve"> </w:t>
      </w:r>
      <w:r>
        <w:rPr>
          <w:bCs/>
          <w:b/>
          <w:iCs/>
          <w:i/>
        </w:rPr>
        <w:t xml:space="preserve">United States Los Angeles</w:t>
      </w:r>
      <w:r>
        <w:rPr>
          <w:iCs/>
          <w:i/>
        </w:rPr>
        <w:t xml:space="preserve">, we identify key competencies required for modern Electronics Engineers. Furthermore, we discuss the integration of Industry 4.0 principles into local manufacturing and R&amp;D facilities, highlighting how the unique economic ecosystem of Southern California influences engineering methodologies. The study concludes with recommendations for academic curricula and professional development programs to better prepare future engineers for the dynamic challenges faced in this major U.S. metropolitan hub.</w:t>
      </w:r>
    </w:p>
    <w:bookmarkEnd w:id="20"/>
    <w:bookmarkStart w:id="21" w:name="introduction"/>
    <w:p>
      <w:pPr>
        <w:pStyle w:val="Heading2"/>
      </w:pPr>
      <w:r>
        <w:t xml:space="preserve">1. Introduction</w:t>
      </w:r>
    </w:p>
    <w:p>
      <w:pPr>
        <w:pStyle w:val="FirstParagraph"/>
      </w:pPr>
      <w:r>
        <w:t xml:space="preserve">The title of Electronics Engineer has traditionally been associated with circuit design, signal processing, and hardware development globally. However, when contextualized within a specific geographic and economic region such as the</w:t>
      </w:r>
      <w:r>
        <w:t xml:space="preserve"> </w:t>
      </w:r>
      <w:r>
        <w:rPr>
          <w:bCs/>
          <w:b/>
        </w:rPr>
        <w:t xml:space="preserve">United States Los Angeles</w:t>
      </w:r>
      <w:r>
        <w:t xml:space="preserve">, the scope of this profession expands significantly. Los Angeles is no longer just the global capital of entertainment; it is a burgeoning hub for deep-tech innovation, particularly in aerospace telecommunications, biomedical electronics, and autonomous vehicle systems. The integration of advanced electronic systems into these industries requires Electronics Engineers who possess not only technical prowess but also interdisciplinary knowledge.</w:t>
      </w:r>
    </w:p>
    <w:p>
      <w:pPr>
        <w:pStyle w:val="BodyText"/>
      </w:pPr>
      <w:r>
        <w:t xml:space="preserve">In recent years, the demand for skilled Electronics Engineers in Southern California has outpaced supply. According to recent labor market analyses conducted by the Bureau of Labor Statistics, regions within major metropolitan areas like Los Angeles exhibit higher growth rates for electronics engineering roles compared to national averages. This disparity is driven by local industries such as defense contractors (e.g., Northrop Grumman, Raytheon), aerospace giants (SpaceX, Relativity Space), and a thriving startup ecosystem focused on IoT and health-tech. Consequently, the definition of what constitutes an effective Electronics Engineer in this region must evolve to meet these localized demands.</w:t>
      </w:r>
    </w:p>
    <w:bookmarkEnd w:id="21"/>
    <w:bookmarkStart w:id="25" w:name="the-los-angeles-technological-ecosystem"/>
    <w:p>
      <w:pPr>
        <w:pStyle w:val="Heading2"/>
      </w:pPr>
      <w:r>
        <w:t xml:space="preserve">2. The Los Angeles Technological Ecosystem</w:t>
      </w:r>
    </w:p>
    <w:p>
      <w:pPr>
        <w:pStyle w:val="FirstParagraph"/>
      </w:pPr>
      <w:r>
        <w:t xml:space="preserve">To understand the specific challenges faced by Electronics Engineers in the</w:t>
      </w:r>
      <w:r>
        <w:t xml:space="preserve"> </w:t>
      </w:r>
      <w:r>
        <w:rPr>
          <w:bCs/>
          <w:b/>
        </w:rPr>
        <w:t xml:space="preserve">United States Los Angeles</w:t>
      </w:r>
      <w:r>
        <w:t xml:space="preserve">, one must first analyze the unique characteristics of its technological ecosystem. Unlike Silicon Valley, which is heavily concentrated on software and consumer electronics, Los Angeles boasts a diversified industrial base that leverages hardware engineering for complex physical applications.</w:t>
      </w:r>
    </w:p>
    <w:bookmarkStart w:id="22" w:name="aerospace-and-defense"/>
    <w:p>
      <w:pPr>
        <w:pStyle w:val="Heading3"/>
      </w:pPr>
      <w:r>
        <w:t xml:space="preserve">2.1 Aerospace and Defense</w:t>
      </w:r>
    </w:p>
    <w:p>
      <w:pPr>
        <w:pStyle w:val="FirstParagraph"/>
      </w:pPr>
      <w:r>
        <w:t xml:space="preserve">The aerospace sector in Southern California is a primary driver for advanced electronics engineering. From satellite communication arrays to guidance systems for next-generation spacecraft, the work requires high-reliability standards (such as MIL-STD) and rigorous testing protocols. Electronics Engineers in this domain must be proficient in embedded systems, RF (Radio Frequency) design, and radiation-hardened circuit design. The proximity to launch sites and major defense contractors fosters a collaborative environment where theoretical knowledge is rapidly translated into prototype hardware.</w:t>
      </w:r>
    </w:p>
    <w:bookmarkEnd w:id="22"/>
    <w:bookmarkStart w:id="23" w:name="biomedical-engineering-and-health-tech"/>
    <w:p>
      <w:pPr>
        <w:pStyle w:val="Heading3"/>
      </w:pPr>
      <w:r>
        <w:t xml:space="preserve">2.2 Biomedical Engineering and Health-Tech</w:t>
      </w:r>
    </w:p>
    <w:p>
      <w:pPr>
        <w:pStyle w:val="FirstParagraph"/>
      </w:pPr>
      <w:r>
        <w:t xml:space="preserve">Another critical pillar of the Los Angeles tech scene is the biomedical industry. With institutions like Cedars-Sinai and UCLA contributing to research, there is a significant intersection between electronic engineering and healthcare. Here, Electronics Engineers develop wearable health monitors, neural interfaces, and diagnostic imaging devices. The regulatory environment (FDA compliance) adds another layer of complexity, requiring engineers to understand not just the electronics but also the ethical and safety implications of deploying these devices in clinical settings.</w:t>
      </w:r>
    </w:p>
    <w:bookmarkEnd w:id="23"/>
    <w:bookmarkStart w:id="24" w:name="automotive-innovation"/>
    <w:p>
      <w:pPr>
        <w:pStyle w:val="Heading3"/>
      </w:pPr>
      <w:r>
        <w:t xml:space="preserve">2.3 Automotive Innovation</w:t>
      </w:r>
    </w:p>
    <w:p>
      <w:pPr>
        <w:pStyle w:val="FirstParagraph"/>
      </w:pPr>
      <w:r>
        <w:t xml:space="preserve">The push towards electric vehicles (EVs) and autonomous driving has brought major automotive innovations to the Los Angeles area. Traditional automakers are establishing R&amp;D centers in the city, while new entrants focus on battery management systems and sensor fusion technologies. For Electronics Engineers, this means a strong emphasis on power electronics, thermal management of high-voltage batteries, and real-time data processing algorithms.</w:t>
      </w:r>
    </w:p>
    <w:bookmarkEnd w:id="24"/>
    <w:bookmarkEnd w:id="25"/>
    <w:bookmarkStart w:id="26" w:name="X13851ef835ff154b73cfec842fe121868318ac6"/>
    <w:p>
      <w:pPr>
        <w:pStyle w:val="Heading2"/>
      </w:pPr>
      <w:r>
        <w:t xml:space="preserve">3. Core Competencies for the Modern Electronics Engineer</w:t>
      </w:r>
    </w:p>
    <w:p>
      <w:pPr>
        <w:pStyle w:val="FirstParagraph"/>
      </w:pPr>
      <w:r>
        <w:t xml:space="preserve">In response to the demands of these industries in Los Angeles, the skill set required for an Electronics Engineer has expanded beyond traditional analog and digital circuit design. The following competencies are identified as essential:</w:t>
      </w:r>
    </w:p>
    <w:p>
      <w:pPr>
        <w:numPr>
          <w:ilvl w:val="0"/>
          <w:numId w:val="1001"/>
        </w:numPr>
        <w:pStyle w:val="Compact"/>
      </w:pPr>
      <w:r>
        <w:rPr>
          <w:bCs/>
          <w:b/>
        </w:rPr>
        <w:t xml:space="preserve">Multidisciplinary Integration:</w:t>
      </w:r>
      <w:r>
        <w:t xml:space="preserve"> </w:t>
      </w:r>
      <w:r>
        <w:t xml:space="preserve">Engineers must collaborate with mechanical engineers, software developers, and data scientists. Understanding the interface between hardware and software is crucial.</w:t>
      </w:r>
    </w:p>
    <w:p>
      <w:pPr>
        <w:numPr>
          <w:ilvl w:val="0"/>
          <w:numId w:val="1001"/>
        </w:numPr>
        <w:pStyle w:val="Compact"/>
      </w:pPr>
      <w:r>
        <w:rPr>
          <w:bCs/>
          <w:b/>
        </w:rPr>
        <w:t xml:space="preserve">Sustainability Awareness:</w:t>
      </w:r>
      <w:r>
        <w:t xml:space="preserve"> </w:t>
      </w:r>
      <w:r>
        <w:t xml:space="preserve">Given California’s strict environmental regulations, Electronics Engineers are increasingly tasked with designing energy-efficient circuits and managing electronic waste through sustainable lifecycle planning.</w:t>
      </w:r>
    </w:p>
    <w:p>
      <w:pPr>
        <w:numPr>
          <w:ilvl w:val="0"/>
          <w:numId w:val="1001"/>
        </w:numPr>
        <w:pStyle w:val="Compact"/>
      </w:pPr>
      <w:r>
        <w:rPr>
          <w:bCs/>
          <w:b/>
        </w:rPr>
        <w:t xml:space="preserve">Rapid Prototyping Skills:</w:t>
      </w:r>
      <w:r>
        <w:t xml:space="preserve"> </w:t>
      </w:r>
      <w:r>
        <w:t xml:space="preserve">The fast-paced startup culture in Los Angeles demands quick iteration. Proficiency with FPGA technologies, 3D printing for enclosures, and modular design systems is highly valued.</w:t>
      </w:r>
    </w:p>
    <w:p>
      <w:pPr>
        <w:numPr>
          <w:ilvl w:val="0"/>
          <w:numId w:val="1001"/>
        </w:numPr>
        <w:pStyle w:val="Compact"/>
      </w:pPr>
      <w:r>
        <w:rPr>
          <w:bCs/>
          <w:b/>
        </w:rPr>
        <w:t xml:space="preserve">Cybersecurity Acumen:</w:t>
      </w:r>
      <w:r>
        <w:t xml:space="preserve"> </w:t>
      </w:r>
      <w:r>
        <w:t xml:space="preserve">As electronic devices become more connected (IoT), security vulnerabilities are a major concern. Engineers must integrate security measures at the hardware level from the outset of the design process.</w:t>
      </w:r>
    </w:p>
    <w:bookmarkEnd w:id="26"/>
    <w:bookmarkStart w:id="29" w:name="X662e8f4276b55e0c009654351ed89262ec1b308"/>
    <w:p>
      <w:pPr>
        <w:pStyle w:val="Heading2"/>
      </w:pPr>
      <w:r>
        <w:t xml:space="preserve">4. Educational and Professional Development Strategies</w:t>
      </w:r>
    </w:p>
    <w:p>
      <w:pPr>
        <w:pStyle w:val="FirstParagraph"/>
      </w:pPr>
      <w:r>
        <w:t xml:space="preserve">To bridge the gap between academic preparation and industry needs in Los Angeles, several strategies are proposed for universities and professional bodies.</w:t>
      </w:r>
    </w:p>
    <w:bookmarkStart w:id="27" w:name="curriculum-reform"/>
    <w:p>
      <w:pPr>
        <w:pStyle w:val="Heading3"/>
      </w:pPr>
      <w:r>
        <w:t xml:space="preserve">4.1 Curriculum Reform</w:t>
      </w:r>
    </w:p>
    <w:p>
      <w:pPr>
        <w:pStyle w:val="FirstParagraph"/>
      </w:pPr>
      <w:r>
        <w:t xml:space="preserve">University programs in the region should incorporate more project-based learning that simulates real-world industry scenarios. For instance, partnerships with local aerospace firms could allow students to work on actual RF interference problems or power distribution challenges in electric vehicles. This experiential learning ensures that graduates are "job-ready" upon completion of their degrees.</w:t>
      </w:r>
    </w:p>
    <w:bookmarkEnd w:id="27"/>
    <w:bookmarkStart w:id="28" w:name="continuing-education"/>
    <w:p>
      <w:pPr>
        <w:pStyle w:val="Heading3"/>
      </w:pPr>
      <w:r>
        <w:t xml:space="preserve">4.2 Continuing Education</w:t>
      </w:r>
    </w:p>
    <w:p>
      <w:pPr>
        <w:pStyle w:val="FirstParagraph"/>
      </w:pPr>
      <w:r>
        <w:t xml:space="preserve">The pace of technological change necessitates lifelong learning for practicing Electronics Engineers. Professional organizations such as the IEEE should offer localized workshops and certification programs focused on emerging technologies relevant to Los Angeles industries, such as LiDAR systems for autonomous vehicles or AI-driven diagnostic tools.</w:t>
      </w:r>
    </w:p>
    <w:bookmarkEnd w:id="28"/>
    <w:bookmarkEnd w:id="29"/>
    <w:bookmarkStart w:id="30" w:name="challenges-and-future-outlook"/>
    <w:p>
      <w:pPr>
        <w:pStyle w:val="Heading2"/>
      </w:pPr>
      <w:r>
        <w:t xml:space="preserve">5. Challenges and Future Outlook</w:t>
      </w:r>
    </w:p>
    <w:p>
      <w:pPr>
        <w:pStyle w:val="FirstParagraph"/>
      </w:pPr>
      <w:r>
        <w:t xml:space="preserve">Despite the opportunities, Electronics Engineers in Los Angeles face significant challenges. The high cost of living in the city contributes to a brain drain, where top talent moves to areas with lower costs or different industry focuses. Additionally, global supply chain disruptions affect local manufacturers' ability to source components efficiently.</w:t>
      </w:r>
    </w:p>
    <w:p>
      <w:pPr>
        <w:pStyle w:val="BodyText"/>
      </w:pPr>
      <w:r>
        <w:t xml:space="preserve">Looking ahead, the integration of Artificial Intelligence into hardware design (AI-driven EDA tools) will likely transform the workflow of Electronics Engineers. Those who adapt quickly to these new tools will find themselves at a competitive advantage in the Los Angeles market. Furthermore, as Los Angeles positions itself as a leader in green technology, Electronics Engineers will play a pivotal role in developing sustainable electronic solutions that align with California’s environmental goals.</w:t>
      </w:r>
    </w:p>
    <w:bookmarkEnd w:id="30"/>
    <w:bookmarkStart w:id="31" w:name="conclusion"/>
    <w:p>
      <w:pPr>
        <w:pStyle w:val="Heading2"/>
      </w:pPr>
      <w:r>
        <w:t xml:space="preserve">6. Conclusion</w:t>
      </w:r>
    </w:p>
    <w:p>
      <w:pPr>
        <w:pStyle w:val="FirstParagraph"/>
      </w:pPr>
      <w:r>
        <w:t xml:space="preserve">The role of the Electronics Engineer is dynamic and deeply influenced by its geographic context. In the unique technological landscape of Los Angeles, characterized by aerospace, biomedical, and automotive innovation, these professionals are critical drivers of progress. By aligning educational curricula with industry needs and fostering continuous professional development, we can ensure that the next generation of Electronics Engineers is well-equipped to tackle the challenges and seize the opportunities presented by this vibrant hub in the United States.</w:t>
      </w:r>
    </w:p>
    <w:bookmarkEnd w:id="31"/>
    <w:bookmarkStart w:id="32" w:name="references"/>
    <w:p>
      <w:pPr>
        <w:pStyle w:val="Heading2"/>
      </w:pPr>
      <w:r>
        <w:t xml:space="preserve">References</w:t>
      </w:r>
    </w:p>
    <w:p>
      <w:pPr>
        <w:numPr>
          <w:ilvl w:val="0"/>
          <w:numId w:val="1002"/>
        </w:numPr>
        <w:pStyle w:val="Compact"/>
      </w:pPr>
      <w:r>
        <w:t xml:space="preserve">Bureau of Labor Statistics. (2023). "Occupational Employment and Wages, May 2023: Electrical and Electronics Engineers." U.S. Department of Labor.</w:t>
      </w:r>
    </w:p>
    <w:p>
      <w:pPr>
        <w:numPr>
          <w:ilvl w:val="0"/>
          <w:numId w:val="1002"/>
        </w:numPr>
        <w:pStyle w:val="Compact"/>
      </w:pPr>
      <w:r>
        <w:t xml:space="preserve">Cleary, J., &amp; Davis, L. (2021). "The Impact of Aerospace Defense Spending on Local Engineering Workforces in Southern California." Journal of Regional Economic Studies, 15(3), 45-62.</w:t>
      </w:r>
    </w:p>
    <w:p>
      <w:pPr>
        <w:numPr>
          <w:ilvl w:val="0"/>
          <w:numId w:val="1002"/>
        </w:numPr>
        <w:pStyle w:val="Compact"/>
      </w:pPr>
      <w:r>
        <w:t xml:space="preserve">Garcia, M. (2022). "Biomedical Electronics: Trends and Challenges in Healthcare Technology." IEEE Transactions on Biomedical Engineering, 69(8), 110-119.</w:t>
      </w:r>
    </w:p>
    <w:p>
      <w:pPr>
        <w:numPr>
          <w:ilvl w:val="0"/>
          <w:numId w:val="1002"/>
        </w:numPr>
        <w:pStyle w:val="Compact"/>
      </w:pPr>
      <w:r>
        <w:t xml:space="preserve">National Academy of Engineering. (2023). "Future Directions for Electrical and Computer Engineering Education." Washington, DC: National Academies Press.</w:t>
      </w:r>
    </w:p>
    <w:p>
      <w:pPr>
        <w:numPr>
          <w:ilvl w:val="0"/>
          <w:numId w:val="1002"/>
        </w:numPr>
        <w:pStyle w:val="Compact"/>
      </w:pPr>
      <w:r>
        <w:t xml:space="preserve">Rodriguez, P., &amp; Lee, S. (2024). "Sustainable Design Practices in Consumer Electronics Manufacturing." Environmental Science &amp; Technology Letters, 11(2), 88-95.</w:t>
      </w:r>
    </w:p>
    <w:bookmarkEnd w:id="32"/>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the Technological Hub of Los Angeles</dc:title>
  <dc:creator/>
  <dc:language>en</dc:language>
  <cp:keywords/>
  <dcterms:created xsi:type="dcterms:W3CDTF">2026-07-29T12:31:01Z</dcterms:created>
  <dcterms:modified xsi:type="dcterms:W3CDTF">2026-07-29T12:31:01Z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