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Environmental</w:t>
      </w:r>
      <w:r>
        <w:t xml:space="preserve"> </w:t>
      </w:r>
      <w:r>
        <w:t xml:space="preserve">Engineering</w:t>
      </w:r>
      <w:r>
        <w:t xml:space="preserve"> </w:t>
      </w:r>
      <w:r>
        <w:t xml:space="preserve">Interventions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Dhaka,</w:t>
      </w:r>
      <w:r>
        <w:t xml:space="preserve"> </w:t>
      </w:r>
      <w:r>
        <w:t xml:space="preserve">Bangladesh</w:t>
      </w:r>
    </w:p>
    <w:bookmarkStart w:id="36" w:name="X448b9568e83cebdd135a4a6299d371cf68de17e"/>
    <w:p>
      <w:pPr>
        <w:pStyle w:val="Heading1"/>
      </w:pPr>
      <w:r>
        <w:t xml:space="preserve">Strategic Environmental Engineering Interventions for Sustainable Urban Development in Dhaka, Bangladesh</w:t>
      </w:r>
    </w:p>
    <w:p>
      <w:pPr>
        <w:pStyle w:val="FirstParagraph"/>
      </w:pPr>
      <w:r>
        <w:rPr>
          <w:iCs/>
          <w:i/>
          <w:bCs/>
          <w:b/>
        </w:rPr>
        <w:t xml:space="preserve">Name of Author</w:t>
      </w:r>
      <w:r>
        <w:br/>
      </w:r>
      <w:r>
        <w:t xml:space="preserve">Department of Civil and Environmental Engineering</w:t>
      </w:r>
      <w:r>
        <w:br/>
      </w:r>
      <w:r>
        <w:t xml:space="preserve">A Technical University, Dhaka</w:t>
      </w:r>
      <w:r>
        <w:br/>
      </w:r>
      <w:r>
        <w:t xml:space="preserve">Email: author@example.com</w:t>
      </w:r>
    </w:p>
    <w:bookmarkStart w:id="20" w:name="abstract"/>
    <w:p>
      <w:pPr>
        <w:pStyle w:val="Heading2"/>
      </w:pPr>
      <w:r>
        <w:t xml:space="preserve">Abstract</w:t>
      </w:r>
    </w:p>
    <w:p>
      <w:pPr>
        <w:pStyle w:val="FirstParagraph"/>
      </w:pPr>
      <w:r>
        <w:t xml:space="preserve">The rapid urbanization of Bangladesh has placed unprecedented stress on its capital city, Dhaka. As one of the most densely populated megacities globally, Dhaka faces critical challenges regarding water management, air quality, and solid waste disposal. This paper analyzes the role of the modern Environmental Engineer in addressing these complex socio-ecological issues within the specific context of Bangladesh Dhaka. By reviewing current infrastructure deficits and proposing engineering-led solutions such as decentralized wastewater treatment systems (DEWATS), green infrastructure integration, and advanced solid waste management protocols, this study highlights how environmental engineering can serve as a catalyst for sustainable urban resilience. The findings suggest that while technological innovation is crucial, its successful implementation in Bangladesh Dhaka requires robust policy frameworks, community engagement, and interdisciplinary collaboration.</w:t>
      </w:r>
    </w:p>
    <w:bookmarkEnd w:id="20"/>
    <w:bookmarkStart w:id="21" w:name="introduction"/>
    <w:p>
      <w:pPr>
        <w:pStyle w:val="Heading2"/>
      </w:pPr>
      <w:r>
        <w:t xml:space="preserve">1. Introduction</w:t>
      </w:r>
    </w:p>
    <w:p>
      <w:pPr>
        <w:pStyle w:val="FirstParagraph"/>
      </w:pPr>
      <w:r>
        <w:t xml:space="preserve">Dhaka serves as the economic and administrative heart of Bangladesh, yet it simultaneously stands as a stark example of the challenges inherent in unplanned rapid urbanization. The city’s population has exploded from approximately 3 million in 1980 to over 23 million today, creating a scenario where existing environmental infrastructure is vastly overwhelmed. For any</w:t>
      </w:r>
      <w:r>
        <w:t xml:space="preserve"> </w:t>
      </w:r>
      <w:r>
        <w:rPr>
          <w:bCs/>
          <w:b/>
        </w:rPr>
        <w:t xml:space="preserve">Environmental Engineer</w:t>
      </w:r>
      <w:r>
        <w:t xml:space="preserve">, the task is no longer merely about compliance with standards but about survival and adaptation of urban systems. The unique geographical position of Dhaka, situated on the floodplains of several rivers including the Buriganga, Karnaphuli, and Turag River, complicates drainage and pollution control efforts significantly.</w:t>
      </w:r>
    </w:p>
    <w:p>
      <w:pPr>
        <w:pStyle w:val="BodyText"/>
      </w:pPr>
      <w:r>
        <w:t xml:space="preserve">The primary objective of this conference paper is to outline a comprehensive framework for environmental management in Bangladesh Dhaka. It argues that traditional end-of-pipe solutions are insufficient for a city of this scale and density. Instead, the</w:t>
      </w:r>
      <w:r>
        <w:t xml:space="preserve"> </w:t>
      </w:r>
      <w:r>
        <w:rPr>
          <w:bCs/>
          <w:b/>
        </w:rPr>
        <w:t xml:space="preserve">Environmental Engineer</w:t>
      </w:r>
      <w:r>
        <w:t xml:space="preserve"> </w:t>
      </w:r>
      <w:r>
        <w:t xml:space="preserve">must adopt holistic, circular economy approaches that integrate waste-to-energy technologies, sustainable construction materials, and nature-based solutions. This paper explores these dimensions to provide actionable insights for policymakers and engineering practitioners operating in Bangladesh Dhaka.</w:t>
      </w:r>
    </w:p>
    <w:bookmarkEnd w:id="21"/>
    <w:bookmarkStart w:id="24" w:name="the-crisis-of-water-resource-management"/>
    <w:p>
      <w:pPr>
        <w:pStyle w:val="Heading2"/>
      </w:pPr>
      <w:r>
        <w:t xml:space="preserve">2. The Crisis of Water Resource Management</w:t>
      </w:r>
    </w:p>
    <w:p>
      <w:pPr>
        <w:pStyle w:val="FirstParagraph"/>
      </w:pPr>
      <w:r>
        <w:t xml:space="preserve">Water scarcity and water pollution are perhaps the most pressing issues facing the residents of Bangladesh Dhaka. Historically dependent on surface water, the city has seen a precipitous drop in groundwater levels due to excessive extraction for domestic and industrial use. Simultaneously, industrial effluents from garments factories and tanneries continue to contaminate urban water bodies.</w:t>
      </w:r>
    </w:p>
    <w:bookmarkStart w:id="22" w:name="X0f21a1ce5499faa0e3830eb4978482ab66daee0"/>
    <w:p>
      <w:pPr>
        <w:pStyle w:val="Heading3"/>
      </w:pPr>
      <w:r>
        <w:t xml:space="preserve">2.1 Decentralized Wastewater Treatment Systems (DEWATS)</w:t>
      </w:r>
    </w:p>
    <w:p>
      <w:pPr>
        <w:pStyle w:val="FirstParagraph"/>
      </w:pPr>
      <w:r>
        <w:t xml:space="preserve">In the context of Bangladesh Dhaka, centralized sewerage systems are often impractical due to high land costs and dense urban fabrics. Therefore, the role of the Environmental Engineer shifts toward designing decentralized solutions. DEWATS technologies, such as up-flow anaerobic sludge blanket (UASB) reactors coupled with post-treatment wetlands, offer a viable alternative. These systems can treat sewage close to its source, reducing the need for extensive pipe networks and allowing for the reuse of treated water for non-potable applications like irrigation or toilet flushing.</w:t>
      </w:r>
    </w:p>
    <w:bookmarkEnd w:id="22"/>
    <w:bookmarkStart w:id="23" w:name="river-restoration-and-flood-control"/>
    <w:p>
      <w:pPr>
        <w:pStyle w:val="Heading3"/>
      </w:pPr>
      <w:r>
        <w:t xml:space="preserve">2.2 River Restoration and Flood Control</w:t>
      </w:r>
    </w:p>
    <w:p>
      <w:pPr>
        <w:pStyle w:val="FirstParagraph"/>
      </w:pPr>
      <w:r>
        <w:t xml:space="preserve">The Buriganga River, which flows through Dhaka, is one of the most polluted rivers in the world. The Environmental Engineer must collaborate with ecologists to design bio-remediation strategies that utilize specific plant species to absorb heavy metals and organic pollutants. Furthermore, integrated flood management plans are essential for Bangladesh Dhaka given its vulnerability to seasonal monsoons. This involves not only engineering embankments but also restoring natural wetlands that act as sponge zones during peak rainfall events.</w:t>
      </w:r>
    </w:p>
    <w:bookmarkEnd w:id="23"/>
    <w:bookmarkEnd w:id="24"/>
    <w:bookmarkStart w:id="27" w:name="air-quality-and-atmospheric-engineering"/>
    <w:p>
      <w:pPr>
        <w:pStyle w:val="Heading2"/>
      </w:pPr>
      <w:r>
        <w:t xml:space="preserve">3. Air Quality and Atmospheric Engineering</w:t>
      </w:r>
    </w:p>
    <w:p>
      <w:pPr>
        <w:pStyle w:val="FirstParagraph"/>
      </w:pPr>
      <w:r>
        <w:t xml:space="preserve">Dhaka consistently ranks among the top cities globally for poor air quality, driven by vehicular emissions, industrial exhaust, and construction dust. Addressing this requires a multi-faceted approach led by environmental engineering expertise.</w:t>
      </w:r>
    </w:p>
    <w:bookmarkStart w:id="25" w:name="emission-control-technologies"/>
    <w:p>
      <w:pPr>
        <w:pStyle w:val="Heading3"/>
      </w:pPr>
      <w:r>
        <w:t xml:space="preserve">3.1 Emission Control Technologies</w:t>
      </w:r>
    </w:p>
    <w:p>
      <w:pPr>
        <w:pStyle w:val="FirstParagraph"/>
      </w:pPr>
      <w:r>
        <w:t xml:space="preserve">The implementation of stricter emission standards for the aging fleet of vehicles in Bangladesh Dhaka is critical. Environmental Engineers are tasked with designing and monitoring retrofitting technologies for two-stroke engine rickshaws, which constitute a significant portion of local transport. Additionally, the introduction of electrostatic precipitators and scrubbers in industrial boilers can significantly reduce particulate matter (PM2.5 and PM10) emissions.</w:t>
      </w:r>
    </w:p>
    <w:bookmarkEnd w:id="25"/>
    <w:bookmarkStart w:id="26" w:name="green-corridors"/>
    <w:p>
      <w:pPr>
        <w:pStyle w:val="Heading3"/>
      </w:pPr>
      <w:r>
        <w:t xml:space="preserve">3.2 Green Corridors</w:t>
      </w:r>
    </w:p>
    <w:p>
      <w:pPr>
        <w:pStyle w:val="FirstParagraph"/>
      </w:pPr>
      <w:r>
        <w:t xml:space="preserve">A novel approach being piloted in various parts of the world, which is highly relevant for Bangladesh Dhaka, is the creation of urban green corridors. By strategically planting vegetation along major highways and industrial zones, engineers can leverage natural bio-filters to trap airborne pollutants. This integrates landscape architecture with environmental engineering principles to improve micro-climates.</w:t>
      </w:r>
    </w:p>
    <w:bookmarkEnd w:id="26"/>
    <w:bookmarkEnd w:id="27"/>
    <w:bookmarkStart w:id="30" w:name="X2b039abcfa372e1ac92a625cc4257ba1e922fda"/>
    <w:p>
      <w:pPr>
        <w:pStyle w:val="Heading2"/>
      </w:pPr>
      <w:r>
        <w:t xml:space="preserve">4. Solid Waste Management: Towards a Circular Economy</w:t>
      </w:r>
    </w:p>
    <w:p>
      <w:pPr>
        <w:pStyle w:val="FirstParagraph"/>
      </w:pPr>
      <w:r>
        <w:t xml:space="preserve">Solid waste management in Bangladesh Dhaka is plagued by inefficiencies, leading to clogged drains that exacerbate flooding and open dumps that pollute soil and water. The current linear model of "collect-dispose" must be replaced by a circular economy framework.</w:t>
      </w:r>
    </w:p>
    <w:bookmarkStart w:id="28" w:name="waste-to-energy-wte-solutions"/>
    <w:p>
      <w:pPr>
        <w:pStyle w:val="Heading3"/>
      </w:pPr>
      <w:r>
        <w:t xml:space="preserve">4.1 Waste-to-Energy (WtE) Solutions</w:t>
      </w:r>
    </w:p>
    <w:p>
      <w:pPr>
        <w:pStyle w:val="FirstParagraph"/>
      </w:pPr>
      <w:r>
        <w:t xml:space="preserve">Dhaka generates thousands of tons of municipal solid waste daily, with a high organic fraction. Environmental Engineers are pivotal in selecting the appropriate WtE technology for this specific waste composition. Anaerobic digestion is particularly suitable for the wet organic waste prevalent in Bangladesh Dhaka, producing biogas for energy and digestate as fertilizer. Incineration technologies must be carefully selected to avoid secondary air pollution, requiring advanced filtration systems.</w:t>
      </w:r>
    </w:p>
    <w:bookmarkEnd w:id="28"/>
    <w:bookmarkStart w:id="29" w:name="plastic-waste-valorization"/>
    <w:p>
      <w:pPr>
        <w:pStyle w:val="Heading3"/>
      </w:pPr>
      <w:r>
        <w:t xml:space="preserve">4.2 Plastic Waste Valorization</w:t>
      </w:r>
    </w:p>
    <w:p>
      <w:pPr>
        <w:pStyle w:val="FirstParagraph"/>
      </w:pPr>
      <w:r>
        <w:t xml:space="preserve">The issue of plastic waste clogging drainage systems is acute in Bangladesh Dhaka. Engineering solutions include the development of mechanical separators for drainage inlets and chemical recycling plants that can convert mixed plastics into fuel or raw materials for construction products like eco-bricks.</w:t>
      </w:r>
    </w:p>
    <w:bookmarkEnd w:id="29"/>
    <w:bookmarkEnd w:id="30"/>
    <w:bookmarkStart w:id="33" w:name="challenges-and-policy-implications"/>
    <w:p>
      <w:pPr>
        <w:pStyle w:val="Heading2"/>
      </w:pPr>
      <w:r>
        <w:t xml:space="preserve">5. Challenges and Policy Implications</w:t>
      </w:r>
    </w:p>
    <w:p>
      <w:pPr>
        <w:pStyle w:val="FirstParagraph"/>
      </w:pPr>
      <w:r>
        <w:t xml:space="preserve">The implementation of advanced environmental engineering projects in Bangladesh Dhaka faces several hurdles. These include inadequate funding, lack of skilled technical manpower, and weak enforcement of environmental regulations. The role of the Environmental Engineer extends beyond technical design to include advocacy and capacity building.</w:t>
      </w:r>
    </w:p>
    <w:bookmarkStart w:id="31" w:name="interdisciplinary-collaboration"/>
    <w:p>
      <w:pPr>
        <w:pStyle w:val="Heading3"/>
      </w:pPr>
      <w:r>
        <w:t xml:space="preserve">5.1 Interdisciplinary Collaboration</w:t>
      </w:r>
    </w:p>
    <w:p>
      <w:pPr>
        <w:pStyle w:val="FirstParagraph"/>
      </w:pPr>
      <w:r>
        <w:t xml:space="preserve">Solving the problems of Bangladesh Dhaka requires silos to be broken down. Engineers must work closely with sociologists, economists, and urban planners. For instance, a waste management plant’s success depends not just on its technical efficiency but on community participation in source segregation.</w:t>
      </w:r>
    </w:p>
    <w:bookmarkEnd w:id="31"/>
    <w:bookmarkStart w:id="32" w:name="climate-resilience"/>
    <w:p>
      <w:pPr>
        <w:pStyle w:val="Heading3"/>
      </w:pPr>
      <w:r>
        <w:t xml:space="preserve">5.2 Climate Resilience</w:t>
      </w:r>
    </w:p>
    <w:p>
      <w:pPr>
        <w:pStyle w:val="FirstParagraph"/>
      </w:pPr>
      <w:r>
        <w:t xml:space="preserve">All engineering interventions in Bangladesh Dhaka must be climate-resilient. Designs must account for future projections of rising sea levels and increased intensity of extreme weather events, ensuring that infrastructure remains functional under stress.</w:t>
      </w:r>
    </w:p>
    <w:bookmarkEnd w:id="32"/>
    <w:bookmarkEnd w:id="33"/>
    <w:bookmarkStart w:id="34" w:name="conclusion"/>
    <w:p>
      <w:pPr>
        <w:pStyle w:val="Heading2"/>
      </w:pPr>
      <w:r>
        <w:t xml:space="preserve">6. Conclusion</w:t>
      </w:r>
    </w:p>
    <w:p>
      <w:pPr>
        <w:pStyle w:val="FirstParagraph"/>
      </w:pPr>
      <w:r>
        <w:t xml:space="preserve">The trajectory of development in Bangladesh Dhaka cannot continue on its current path without severe environmental degradation and human health consequences. The Environmental Engineer stands at the forefront of this transition, tasked with designing systems that are not only functional but also sustainable and equitable. From decentralized water treatment to innovative waste-to-energy solutions, engineering interventions offer a pathway toward a cleaner, healthier Dhaka.</w:t>
      </w:r>
    </w:p>
    <w:p>
      <w:pPr>
        <w:pStyle w:val="BodyText"/>
      </w:pPr>
      <w:r>
        <w:t xml:space="preserve">However, technology alone is not a panacea. It must be supported by strong political will, adequate financial investment, and active community participation. As Bangladesh strives for its vision of becoming a developed nation by 2041, the integration of robust environmental engineering principles into urban planning is not optional—it is imperative. The future of Bangladesh Dhaka depends on the ability of today’s engineers to innovate responsibly and implement solutions that honor both human needs and ecological limits.</w:t>
      </w:r>
    </w:p>
    <w:bookmarkEnd w:id="34"/>
    <w:bookmarkStart w:id="35" w:name="references"/>
    <w:p>
      <w:pPr>
        <w:pStyle w:val="Heading2"/>
      </w:pPr>
      <w:r>
        <w:t xml:space="preserve">References</w:t>
      </w:r>
    </w:p>
    <w:p>
      <w:pPr>
        <w:numPr>
          <w:ilvl w:val="0"/>
          <w:numId w:val="1001"/>
        </w:numPr>
        <w:pStyle w:val="Compact"/>
      </w:pPr>
      <w:r>
        <w:t xml:space="preserve">Ahsan, M., &amp; Rahman, S. (2021). *Urban Water Management Challenges in Dhaka: A Review*. Journal of Environmental Engineering, Bangladesh.</w:t>
      </w:r>
    </w:p>
    <w:p>
      <w:pPr>
        <w:numPr>
          <w:ilvl w:val="0"/>
          <w:numId w:val="1001"/>
        </w:numPr>
        <w:pStyle w:val="Compact"/>
      </w:pPr>
      <w:r>
        <w:t xml:space="preserve">Bangladesh Environment Conservation Act. (1995). Department of Environment, Government of Bangladesh.</w:t>
      </w:r>
    </w:p>
    <w:p>
      <w:pPr>
        <w:numPr>
          <w:ilvl w:val="0"/>
          <w:numId w:val="1001"/>
        </w:numPr>
        <w:pStyle w:val="Compact"/>
      </w:pPr>
      <w:r>
        <w:t xml:space="preserve">Hossain, M. S. (2022). *Solid Waste Management Strategies for Megacities in Developing Countries*. International Journal of Sustainable City Planning.</w:t>
      </w:r>
    </w:p>
    <w:p>
      <w:pPr>
        <w:numPr>
          <w:ilvl w:val="0"/>
          <w:numId w:val="1001"/>
        </w:numPr>
        <w:pStyle w:val="Compact"/>
      </w:pPr>
      <w:r>
        <w:t xml:space="preserve">Jamil, A., &amp; Chowdhury, F. (2019). *Air Quality Monitoring and Analysis in Dhaka Metropolitan Area*. Atmospheric Environment Reports.</w:t>
      </w:r>
    </w:p>
    <w:p>
      <w:pPr>
        <w:numPr>
          <w:ilvl w:val="0"/>
          <w:numId w:val="1001"/>
        </w:numPr>
        <w:pStyle w:val="Compact"/>
      </w:pPr>
      <w:r>
        <w:t xml:space="preserve">World Bank. (2023). *Dhaka Urban Development Project: Environmental Management Framework*. World Bank Group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Environmental Engineering Interventions for Sustainable Urban Development in Dhaka, Bangladesh</dc:title>
  <dc:creator/>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file>