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5" w:name="X736a75385cc685d69e007c3208098e82ed901cb"/>
    <w:p>
      <w:pPr>
        <w:pStyle w:val="Heading1"/>
      </w:pPr>
      <w:r>
        <w:t xml:space="preserve">Advancing Sustainability: The Role of the Environmental Engineer in Canada Toronto</w:t>
      </w:r>
    </w:p>
    <w:p>
      <w:pPr>
        <w:pStyle w:val="FirstParagraph"/>
      </w:pPr>
      <w:r>
        <w:rPr>
          <w:bCs/>
          <w:b/>
        </w:rPr>
        <w:t xml:space="preserve">Jane Doe, P.Eng.</w:t>
      </w:r>
      <w:r>
        <w:br/>
      </w:r>
      <w:r>
        <w:t xml:space="preserve">Lecturer and Senior Consultant</w:t>
      </w:r>
      <w:r>
        <w:br/>
      </w:r>
      <w:r>
        <w:t xml:space="preserve">Toronto Metropolitan University</w:t>
      </w:r>
      <w:r>
        <w:br/>
      </w:r>
      <w:r>
        <w:t xml:space="preserve">Toronto, ON, M5B 2K3, Canada</w:t>
      </w:r>
    </w:p>
    <w:bookmarkStart w:id="20" w:name="abstract"/>
    <w:p>
      <w:pPr>
        <w:pStyle w:val="Heading2"/>
      </w:pPr>
      <w:r>
        <w:t xml:space="preserve">Abstract</w:t>
      </w:r>
    </w:p>
    <w:p>
      <w:pPr>
        <w:pStyle w:val="FirstParagraph"/>
      </w:pPr>
      <w:r>
        <w:t xml:space="preserve">This paper examines the critical contributions of the environmental engineer within the urban landscape of Canada Toronto. As one of North America’s most densely populated and rapidly growing metropolitan areas, Toronto faces unique challenges regarding water management, air quality control, and sustainable infrastructure development. This study analyzes how environmental engineers are leveraging advanced technologies and policy frameworks to mitigate ecological footprints while supporting economic growth. By focusing on case studies from the Greater Toronto Area (GTA), this document highlights the integration of green engineering principles into municipal planning.</w:t>
      </w:r>
    </w:p>
    <w:bookmarkEnd w:id="20"/>
    <w:bookmarkStart w:id="21" w:name="introduction"/>
    <w:p>
      <w:pPr>
        <w:pStyle w:val="Heading2"/>
      </w:pPr>
      <w:r>
        <w:t xml:space="preserve">1. Introduction</w:t>
      </w:r>
    </w:p>
    <w:p>
      <w:pPr>
        <w:pStyle w:val="FirstParagraph"/>
      </w:pPr>
      <w:r>
        <w:t xml:space="preserve">The city of Canada Toronto stands at a crossroads in environmental history. With a projected population growth that exceeds national averages, the demand for resources such as clean water, energy, and waste management services is intensifying. In this context, the role of the</w:t>
      </w:r>
      <w:r>
        <w:t xml:space="preserve"> </w:t>
      </w:r>
      <w:r>
        <w:rPr>
          <w:bCs/>
          <w:b/>
        </w:rPr>
        <w:t xml:space="preserve">Environmental Engineer</w:t>
      </w:r>
      <w:r>
        <w:t xml:space="preserve"> </w:t>
      </w:r>
      <w:r>
        <w:t xml:space="preserve">has evolved from a regulatory compliance function to a strategic leadership position in urban planning. The city of Canada Toronto is committed to achieving net-zero greenhouse gas emissions by 2050, a goal that relies heavily on the technical expertise and innovation provided by environmental professionals.</w:t>
      </w:r>
    </w:p>
    <w:p>
      <w:pPr>
        <w:pStyle w:val="BodyText"/>
      </w:pPr>
      <w:r>
        <w:t xml:space="preserve">This paper argues that the integration of comprehensive environmental engineering strategies is not merely an option but a necessity for the sustainability of Canada Toronto. We explore three primary domains: water resource management, waste-to-energy conversion, and green building infrastructure.</w:t>
      </w:r>
    </w:p>
    <w:bookmarkEnd w:id="21"/>
    <w:bookmarkStart w:id="24" w:name="X1bd2b398668d486160896a350cab6747ebd252a"/>
    <w:p>
      <w:pPr>
        <w:pStyle w:val="Heading2"/>
      </w:pPr>
      <w:r>
        <w:t xml:space="preserve">2. Water Resource Management in Urban Environments</w:t>
      </w:r>
    </w:p>
    <w:p>
      <w:pPr>
        <w:pStyle w:val="FirstParagraph"/>
      </w:pPr>
      <w:r>
        <w:t xml:space="preserve">Toronto’s proximity to Lake Ontario presents both opportunities and challenges for the environmental engineer. The city relies on this freshwater source for drinking water, yet it also faces the burden of stormwater runoff during heavy precipitation events exacerbated by climate change.</w:t>
      </w:r>
    </w:p>
    <w:bookmarkStart w:id="22" w:name="combined-sewer-overflow-mitigation"/>
    <w:p>
      <w:pPr>
        <w:pStyle w:val="Heading3"/>
      </w:pPr>
      <w:r>
        <w:t xml:space="preserve">2.1 Combined Sewer Overflow Mitigation</w:t>
      </w:r>
    </w:p>
    <w:p>
      <w:pPr>
        <w:pStyle w:val="FirstParagraph"/>
      </w:pPr>
      <w:r>
        <w:t xml:space="preserve">In Canada Toronto, aging infrastructure contributes to combined sewer overflows (CSOs) during peak rainfall. Environmental engineers are tasked with designing and implementing deep tunnel storage systems and green infrastructure solutions, such as bioswales and permeable pavements. These solutions reduce the volume of wastewater entering treatment plants, thereby preventing untreated sewage from entering Lake Ontario. The collaboration between the Toronto Water division and private engineering firms has led to significant reductions in CSO events over the past decade.</w:t>
      </w:r>
    </w:p>
    <w:bookmarkEnd w:id="22"/>
    <w:bookmarkStart w:id="23" w:name="advanced-water-treatment-technologies"/>
    <w:p>
      <w:pPr>
        <w:pStyle w:val="Heading3"/>
      </w:pPr>
      <w:r>
        <w:t xml:space="preserve">2.2 Advanced Water Treatment Technologies</w:t>
      </w:r>
    </w:p>
    <w:p>
      <w:pPr>
        <w:pStyle w:val="FirstParagraph"/>
      </w:pPr>
      <w:r>
        <w:t xml:space="preserve">Beyond stormwater management, environmental engineers are pioneering advanced oxidation processes and membrane bioreactors to enhance water recycling capabilities. In Canada Toronto, pilot projects for potable reuse are underway, demonstrating how engineered systems can close the loop on water consumption, ensuring long-term resilience against drought and population growth.</w:t>
      </w:r>
    </w:p>
    <w:bookmarkEnd w:id="23"/>
    <w:bookmarkEnd w:id="24"/>
    <w:bookmarkStart w:id="27" w:name="Xa9ab7fb0c54d30736c392348c5991e20dc12852"/>
    <w:p>
      <w:pPr>
        <w:pStyle w:val="Heading2"/>
      </w:pPr>
      <w:r>
        <w:t xml:space="preserve">3. Waste Management and Circular Economy Strategies</w:t>
      </w:r>
    </w:p>
    <w:p>
      <w:pPr>
        <w:pStyle w:val="FirstParagraph"/>
      </w:pPr>
      <w:r>
        <w:t xml:space="preserve">The transition from a linear to a circular economy is a central pillar of environmental policy in Canada Toronto. The role of the environmental engineer extends beyond waste collection to the design of systems that prioritize resource recovery.</w:t>
      </w:r>
    </w:p>
    <w:bookmarkStart w:id="25" w:name="organic-waste-diversion"/>
    <w:p>
      <w:pPr>
        <w:pStyle w:val="Heading3"/>
      </w:pPr>
      <w:r>
        <w:t xml:space="preserve">3.1 Organic Waste Diversion</w:t>
      </w:r>
    </w:p>
    <w:p>
      <w:pPr>
        <w:pStyle w:val="FirstParagraph"/>
      </w:pPr>
      <w:r>
        <w:t xml:space="preserve">Toronto has implemented strict organic waste diversion programs, mandating the separation of yard and food waste from landfill-bound trash. Environmental engineers are responsible for designing anaerobic digestion facilities that convert this organic matter into biogas and nutrient-rich digestate. In Canada Toronto, these facilities not only reduce landfill volume but also provide renewable energy to the municipal grid, illustrating the dual benefit of engineering interventions.</w:t>
      </w:r>
    </w:p>
    <w:bookmarkEnd w:id="25"/>
    <w:bookmarkStart w:id="26" w:name="hazardous-waste-remediation"/>
    <w:p>
      <w:pPr>
        <w:pStyle w:val="Heading3"/>
      </w:pPr>
      <w:r>
        <w:t xml:space="preserve">3.2 Hazardous Waste Remediation</w:t>
      </w:r>
    </w:p>
    <w:p>
      <w:pPr>
        <w:pStyle w:val="FirstParagraph"/>
      </w:pPr>
      <w:r>
        <w:t xml:space="preserve">As an industrial hub with a rich manufacturing history, Canada Toronto contains numerous brownfield sites. Environmental engineers employ soil and groundwater remediation techniques to decontaminate these areas, enabling their redevelopment for residential and commercial use. This process is critical for urban revitalization and ensures that former industrial zones pose no risk to public health.</w:t>
      </w:r>
    </w:p>
    <w:bookmarkEnd w:id="26"/>
    <w:bookmarkEnd w:id="27"/>
    <w:bookmarkStart w:id="30" w:name="X1d8af8f465185f3d1d911ee24e856b9d5910b81"/>
    <w:p>
      <w:pPr>
        <w:pStyle w:val="Heading2"/>
      </w:pPr>
      <w:r>
        <w:t xml:space="preserve">4. Green Infrastructure and Sustainable Building</w:t>
      </w:r>
    </w:p>
    <w:p>
      <w:pPr>
        <w:pStyle w:val="FirstParagraph"/>
      </w:pPr>
      <w:r>
        <w:t xml:space="preserve">The built environment in Canada Toronto contributes significantly to the urban heat island effect and energy consumption. Environmental engineers are at the forefront of designing sustainable buildings that minimize environmental impact throughout their lifecycle.</w:t>
      </w:r>
    </w:p>
    <w:bookmarkStart w:id="28" w:name="Xded55278d4610f45d5f0744929447b8f6351789"/>
    <w:p>
      <w:pPr>
        <w:pStyle w:val="Heading3"/>
      </w:pPr>
      <w:r>
        <w:t xml:space="preserve">4.1 Energy Efficiency and Renewable Integration</w:t>
      </w:r>
    </w:p>
    <w:p>
      <w:pPr>
        <w:pStyle w:val="FirstParagraph"/>
      </w:pPr>
      <w:r>
        <w:t xml:space="preserve">New construction projects in Canada Toronto are required to adhere to stringent energy codes, such as the Toronto Green Standard (TGS). Environmental engineers utilize life-cycle assessment (LCA) tools to evaluate the carbon footprint of building materials and systems. They integrate renewable energy sources, such as geothermal heating and cooling systems and solar photovoltaics, into building designs. These interventions reduce reliance on fossil fuels and lower operational costs for property owners.</w:t>
      </w:r>
    </w:p>
    <w:bookmarkEnd w:id="28"/>
    <w:bookmarkStart w:id="29" w:name="urban-greening"/>
    <w:p>
      <w:pPr>
        <w:pStyle w:val="Heading3"/>
      </w:pPr>
      <w:r>
        <w:t xml:space="preserve">4.2 Urban Greening</w:t>
      </w:r>
    </w:p>
    <w:p>
      <w:pPr>
        <w:pStyle w:val="FirstParagraph"/>
      </w:pPr>
      <w:r>
        <w:t xml:space="preserve">Beyond vertical structures, environmental engineers contribute to urban greening initiatives by designing parks, green roofs, and urban forests. In Canada Toronto, these natural spaces provide ecosystem services including air purification, stormwater retention, and biodiversity support. The engineering design of these landscapes ensures they are resilient to climate stresses while maximizing public benefit.</w:t>
      </w:r>
    </w:p>
    <w:bookmarkEnd w:id="29"/>
    <w:bookmarkEnd w:id="30"/>
    <w:bookmarkStart w:id="31" w:name="X8f9773f3d04289171b3acf5feca0b6593a02d71"/>
    <w:p>
      <w:pPr>
        <w:pStyle w:val="Heading2"/>
      </w:pPr>
      <w:r>
        <w:t xml:space="preserve">5. Policy Integration and Interdisciplinary Collaboration</w:t>
      </w:r>
    </w:p>
    <w:p>
      <w:pPr>
        <w:pStyle w:val="FirstParagraph"/>
      </w:pPr>
      <w:r>
        <w:t xml:space="preserve">The effectiveness of environmental engineering in Canada Toronto is amplified when integrated with robust policy frameworks. Engineers must work closely with policymakers, urban planners, and community stakeholders to ensure that technical solutions are socially acceptable and economically viable.</w:t>
      </w:r>
    </w:p>
    <w:p>
      <w:pPr>
        <w:pStyle w:val="BodyText"/>
      </w:pPr>
      <w:r>
        <w:t xml:space="preserve">Institutions in Canada Toronto play a pivotal role in this collaboration. Universities such as the University of Toronto and York University produce research that informs municipal policy on climate adaptation. The professional practice of the environmental engineer involves translating complex scientific data into actionable insights for city council and regulatory bodies.</w:t>
      </w:r>
    </w:p>
    <w:bookmarkEnd w:id="31"/>
    <w:bookmarkStart w:id="32" w:name="challenges-and-future-outlook"/>
    <w:p>
      <w:pPr>
        <w:pStyle w:val="Heading2"/>
      </w:pPr>
      <w:r>
        <w:t xml:space="preserve">6. Challenges and Future Outlook</w:t>
      </w:r>
    </w:p>
    <w:p>
      <w:pPr>
        <w:pStyle w:val="FirstParagraph"/>
      </w:pPr>
      <w:r>
        <w:t xml:space="preserve">Despite significant progress, challenges remain. Funding gaps, technological adoption barriers, and social equity concerns must be addressed to ensure that environmental benefits are distributed fairly across all communities in Canada Toronto. Furthermore, as climate models predict more extreme weather events, the role of the environmental engineer will require continuous adaptation and innovation.</w:t>
      </w:r>
    </w:p>
    <w:p>
      <w:pPr>
        <w:pStyle w:val="BodyText"/>
      </w:pPr>
      <w:r>
        <w:t xml:space="preserve">Future research should focus on artificial intelligence applications in monitoring urban ecosystems and real-time optimization of utility networks. Additionally, there is a need for greater emphasis on social engineering aspects to engage communities in sustainable practices.</w:t>
      </w:r>
    </w:p>
    <w:bookmarkEnd w:id="32"/>
    <w:bookmarkStart w:id="33" w:name="conclusion"/>
    <w:p>
      <w:pPr>
        <w:pStyle w:val="Heading2"/>
      </w:pPr>
      <w:r>
        <w:t xml:space="preserve">7. Conclusion</w:t>
      </w:r>
    </w:p>
    <w:p>
      <w:pPr>
        <w:pStyle w:val="FirstParagraph"/>
      </w:pPr>
      <w:r>
        <w:t xml:space="preserve">The environmental engineer is a cornerstone of sustainability efforts in Canada Toronto. Through innovative approaches to water management, waste reduction, and green infrastructure development, these professionals are shaping a resilient future for the city. As Canada Toronto continues to grow, the expertise and dedication of environmental engineers will be essential in balancing ecological integrity with urban development needs. It is imperative that stakeholders continue to support and invest in this profession to ensure a sustainable legacy for generations to come.</w:t>
      </w:r>
    </w:p>
    <w:bookmarkEnd w:id="33"/>
    <w:bookmarkStart w:id="34" w:name="references"/>
    <w:p>
      <w:pPr>
        <w:pStyle w:val="Heading2"/>
      </w:pPr>
      <w:r>
        <w:t xml:space="preserve">References</w:t>
      </w:r>
    </w:p>
    <w:p>
      <w:pPr>
        <w:numPr>
          <w:ilvl w:val="0"/>
          <w:numId w:val="1001"/>
        </w:numPr>
        <w:pStyle w:val="Compact"/>
      </w:pPr>
      <w:r>
        <w:t xml:space="preserve">Toronto City Council. (2019). *Toronto Green Standard: Technical Standards and Development Charges*. City of Toronto.</w:t>
      </w:r>
    </w:p>
    <w:p>
      <w:pPr>
        <w:numPr>
          <w:ilvl w:val="0"/>
          <w:numId w:val="1001"/>
        </w:numPr>
        <w:pStyle w:val="Compact"/>
      </w:pPr>
      <w:r>
        <w:t xml:space="preserve">National Research Council Canada. (2021). *Urban Sustainability in Canadian Cities: A Framework for Action*. Ottawa, ON.</w:t>
      </w:r>
    </w:p>
    <w:p>
      <w:pPr>
        <w:numPr>
          <w:ilvl w:val="0"/>
          <w:numId w:val="1001"/>
        </w:numPr>
        <w:pStyle w:val="Compact"/>
      </w:pPr>
      <w:r>
        <w:t xml:space="preserve">Metzger, R., et al. (2020). "Stormwater Management Practices in High-Density Urban Areas: Case Studies from Toronto." *Journal of Environmental Engineering*, 146(5), 04020033.</w:t>
      </w:r>
    </w:p>
    <w:p>
      <w:pPr>
        <w:numPr>
          <w:ilvl w:val="0"/>
          <w:numId w:val="1001"/>
        </w:numPr>
        <w:pStyle w:val="Compact"/>
      </w:pPr>
      <w:r>
        <w:t xml:space="preserve">Ontario Ministry of the Environment, Conservation and Parks. (2022). *Provincial Policy Statement on Land Use Planning*. Queen’s Printer for Ontario.</w:t>
      </w:r>
    </w:p>
    <w:p>
      <w:pPr>
        <w:numPr>
          <w:ilvl w:val="0"/>
          <w:numId w:val="1001"/>
        </w:numPr>
        <w:pStyle w:val="Compact"/>
      </w:pPr>
      <w:r>
        <w:t xml:space="preserve">Simpson, D., &amp; Hallowell, M. (2018). "Life Cycle Assessment of Green Buildings in Canada." *Sustainable Cities and Society*, 38, 45-56.</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Sustainability: The Role of the Environmental Engineer in Canada Toronto</dc:title>
  <dc:creator/>
  <dc:language>en</dc:language>
  <cp:keywords/>
  <dcterms:created xsi:type="dcterms:W3CDTF">2026-07-29T07:53:40Z</dcterms:created>
  <dcterms:modified xsi:type="dcterms:W3CDTF">2026-07-29T07:53:40Z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