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9" w:name="X77d28e6196caeae1623a9eaabed36fba5e6c1f7"/>
    <w:p>
      <w:pPr>
        <w:pStyle w:val="Heading1"/>
      </w:pPr>
      <w:r>
        <w:t xml:space="preserve">Sustainable Horizons:</w:t>
      </w:r>
      <w:r>
        <w:br/>
      </w:r>
      <w:r>
        <w:t xml:space="preserve">The Pivotal Role of the Environmental Engineer in Canada Vancouver</w:t>
      </w:r>
    </w:p>
    <w:p>
      <w:pPr>
        <w:pStyle w:val="FirstParagraph"/>
      </w:pPr>
      <w:r>
        <w:rPr>
          <w:bCs/>
          <w:b/>
        </w:rPr>
        <w:t xml:space="preserve">Abstract:</w:t>
      </w:r>
    </w:p>
    <w:p>
      <w:pPr>
        <w:pStyle w:val="BodyText"/>
      </w:pPr>
      <w:r>
        <w:t xml:space="preserve">This conference paper examines the critical contributions of the Environmental Engineer within the rapidly evolving urban landscape of Canada Vancouver. As a coastal metropolis facing unique climatic challenges, including rising sea levels and intensified precipitation events, Vancouver serves as a premier case study for sustainable urban development. This document explores how specialized environmental engineering principles are applied to manage water resources, mitigate greenhouse gas emissions, and preserve biodiversity in one of the most ecologically sensitive regions of North America. By analyzing current infrastructure projects and policy frameworks, we highlight the indispensable nature of professional intervention in balancing economic growth with ecological integrity.</w:t>
      </w:r>
    </w:p>
    <w:bookmarkStart w:id="20" w:name="introduction"/>
    <w:p>
      <w:pPr>
        <w:pStyle w:val="Heading2"/>
      </w:pPr>
      <w:r>
        <w:t xml:space="preserve">1. Introduction</w:t>
      </w:r>
    </w:p>
    <w:p>
      <w:pPr>
        <w:pStyle w:val="FirstParagraph"/>
      </w:pPr>
      <w:r>
        <w:t xml:space="preserve">The intersection of rapid urbanization and environmental stewardship presents one of the most significant challenges of the 21st century. Nowhere is this tension more palpable than in Canada Vancouver, a city renowned for its natural beauty but equally challenged by its geographic constraints and climate vulnerability. The primary architect of solutions to these multifaceted problems is the Environmental Engineer. This role has transcended traditional waste management duties to become central to urban planning, public health protection, and climate resilience strategies.</w:t>
      </w:r>
    </w:p>
    <w:p>
      <w:pPr>
        <w:pStyle w:val="BodyText"/>
      </w:pPr>
      <w:r>
        <w:t xml:space="preserve">Vancouver’s reputation as a "greenest city" is not accidental; it is the result of rigorous scientific planning and engineering precision. The Environmental Engineer in this context acts as a mediator between industrial necessity and ecological preservation. From managing the complex watersheds of the North Shore Mountains to developing low-carbon energy systems, these professionals are tasked with ensuring that Canada Vancouver remains habitable, sustainable, and economically viable for future generations.</w:t>
      </w:r>
    </w:p>
    <w:bookmarkEnd w:id="20"/>
    <w:bookmarkStart w:id="21" w:name="Xcd6ba26bdb3b8b321acaec85536441b9598f42d"/>
    <w:p>
      <w:pPr>
        <w:pStyle w:val="Heading2"/>
      </w:pPr>
      <w:r>
        <w:t xml:space="preserve">2. The Unique Geographical Context of Canada Vancouver</w:t>
      </w:r>
    </w:p>
    <w:p>
      <w:pPr>
        <w:pStyle w:val="FirstParagraph"/>
      </w:pPr>
      <w:r>
        <w:t xml:space="preserve">To understand the specific demands placed on the Environmental Engineer in Canada Vancouver, one must first appreciate the region's unique geographical characteristics. Situated between the Pacific Ocean and a range of coastal mountains, Vancouver has limited land for expansion and is highly susceptible to environmental shocks. The city’s density requires efficient use of space, which often conflicts with green infrastructure needs.</w:t>
      </w:r>
    </w:p>
    <w:p>
      <w:pPr>
        <w:pStyle w:val="BodyText"/>
      </w:pPr>
      <w:r>
        <w:t xml:space="preserve">Furthermore, the local ecosystem is rich but fragile. Home to salmon-spawning streams that have been impacted by historical industrial runoff, the region demands precise engineering interventions to restore aquatic habitats. The Environmental Engineer must navigate these complexities, utilizing hydrological modeling and soil remediation techniques to ensure that development does not compromise the ecological balance of this sensitive biome.</w:t>
      </w:r>
    </w:p>
    <w:bookmarkEnd w:id="21"/>
    <w:bookmarkStart w:id="22" w:name="Xb1c717724db904e931b5d18ff1aaadfa14f81cb"/>
    <w:p>
      <w:pPr>
        <w:pStyle w:val="Heading2"/>
      </w:pPr>
      <w:r>
        <w:t xml:space="preserve">3. Water Resource Management and Wastewater Treatment</w:t>
      </w:r>
    </w:p>
    <w:p>
      <w:pPr>
        <w:pStyle w:val="FirstParagraph"/>
      </w:pPr>
      <w:r>
        <w:t xml:space="preserve">A primary focus for any Environmental Engineer operating in Canada Vancouver is water management. With increasing rainfall intensity due to climate change, the risk of urban flooding is paramount. Traditional concrete-based drainage systems are being replaced or augmented by green infrastructure solutions, such as bioswales, permeable pavements, and constructed wetlands.</w:t>
      </w:r>
    </w:p>
    <w:p>
      <w:pPr>
        <w:pStyle w:val="BodyText"/>
      </w:pPr>
      <w:r>
        <w:t xml:space="preserve">The District of North Vancouver and other municipalities have pioneered integrated water management strategies. Here, the Environmental Engineer plays a crucial role in designing systems that capture stormwater runoff at the source. By treating rainwater where it falls, engineers reduce the burden on sewage treatment plants and prevent overflow events that could pollute local waterways. Additionally, advanced wastewater treatment facilities are being upgraded to recover energy and nutrients from sewage sludge, transforming waste management into a resource recovery operation. This circular economy approach is a hallmark of modern environmental engineering in Canada.</w:t>
      </w:r>
    </w:p>
    <w:bookmarkEnd w:id="22"/>
    <w:bookmarkStart w:id="23" w:name="X6054b0eaf270a7860600fc6b452d9453f4a33b8"/>
    <w:p>
      <w:pPr>
        <w:pStyle w:val="Heading2"/>
      </w:pPr>
      <w:r>
        <w:t xml:space="preserve">4. Climate Change Mitigation and Low-Carbon Infrastructure</w:t>
      </w:r>
    </w:p>
    <w:p>
      <w:pPr>
        <w:pStyle w:val="FirstParagraph"/>
      </w:pPr>
      <w:r>
        <w:t xml:space="preserve">Vancouver has set aggressive targets to become the greenest city in the world by 2020 and beyond. Achieving carbon neutrality requires comprehensive changes to energy systems, transportation, and building codes. The Environmental Engineer is at the forefront of this transition.</w:t>
      </w:r>
    </w:p>
    <w:p>
      <w:pPr>
        <w:pStyle w:val="BodyText"/>
      </w:pPr>
      <w:r>
        <w:t xml:space="preserve">In the realm of renewable energy, engineers are integrating geothermal heating and cooling systems into large-scale developments. These systems utilize the stable temperature of the ground to regulate building climates significantly reducing reliance on fossil fuels. Furthermore, in transportation, environmental engineers collaborate with urban planners to design infrastructure that supports active mobility (walking and cycling) while optimizing public transit emissions.</w:t>
      </w:r>
    </w:p>
    <w:p>
      <w:pPr>
        <w:pStyle w:val="BodyText"/>
      </w:pPr>
      <w:r>
        <w:t xml:space="preserve">Building codes in Canada Vancouver have been updated to require high energy efficiency standards. Environmental engineers are responsible for conducting lifecycle assessments of materials and construction methods, ensuring that new structures not only operate efficiently but also have a minimal carbon footprint during their construction phase. This holistic approach is essential for meeting the municipality’s zero-emission building mandates.</w:t>
      </w:r>
    </w:p>
    <w:bookmarkEnd w:id="23"/>
    <w:bookmarkStart w:id="24" w:name="air-quality-and-public-health"/>
    <w:p>
      <w:pPr>
        <w:pStyle w:val="Heading2"/>
      </w:pPr>
      <w:r>
        <w:t xml:space="preserve">5. Air Quality and Public Health</w:t>
      </w:r>
    </w:p>
    <w:p>
      <w:pPr>
        <w:pStyle w:val="FirstParagraph"/>
      </w:pPr>
      <w:r>
        <w:t xml:space="preserve">Air pollution remains a significant concern, particularly from vehicle emissions and industrial activities in port areas. Environmental engineers employ sophisticated air quality modeling to predict pollutant dispersion and identify hotspots. Based on these analyses, they design mitigation strategies such as electrostatic precipitators for industrial stacks and low-sulfur fuel requirements for port machinery.</w:t>
      </w:r>
    </w:p>
    <w:p>
      <w:pPr>
        <w:pStyle w:val="BodyText"/>
      </w:pPr>
      <w:r>
        <w:t xml:space="preserve">Moreover, the engineer’s role extends to monitoring indoor air quality in high-density housing units. Given Vancouver's long winters, buildings are tightly sealed to retain heat, which can lead to poor ventilation if not properly managed. Engineers design sophisticated HVAC systems with heat recovery ventilators (HRVs) that ensure fresh air circulation while minimizing energy loss, thereby protecting public health without sacrificing efficiency.</w:t>
      </w:r>
    </w:p>
    <w:bookmarkEnd w:id="24"/>
    <w:bookmarkStart w:id="25" w:name="biodiversity-and-green-infrastructure"/>
    <w:p>
      <w:pPr>
        <w:pStyle w:val="Heading2"/>
      </w:pPr>
      <w:r>
        <w:t xml:space="preserve">6. Biodiversity and Green Infrastructure</w:t>
      </w:r>
    </w:p>
    <w:p>
      <w:pPr>
        <w:pStyle w:val="FirstParagraph"/>
      </w:pPr>
      <w:r>
        <w:t xml:space="preserve">Beyond technical infrastructure, the Environmental Engineer in Canada Vancouver is increasingly involved in ecological restoration projects. The concept of "green infrastructure" extends beyond drainage to include urban forests, green roofs, and wildlife corridors. These elements are not merely aesthetic; they provide critical services such as carbon sequestration, heat island mitigation, and habitat provision.</w:t>
      </w:r>
    </w:p>
    <w:p>
      <w:pPr>
        <w:pStyle w:val="BodyText"/>
      </w:pPr>
      <w:r>
        <w:t xml:space="preserve">Engineers work alongside ecologists to design these systems technically. For instance, designing a green roof requires calculating load-bearing capacities of buildings while selecting plant species that can thrive in urban microclimates and manage stormwater effectively. Similarly, restoring riparian zones along rivers like the Fraser or Burrard Inlet involves engineering bank stability while using native vegetation to filter pollutants and provide shade for aquatic life.</w:t>
      </w:r>
    </w:p>
    <w:bookmarkEnd w:id="25"/>
    <w:bookmarkStart w:id="26" w:name="X8f9773f3d04289171b3acf5feca0b6593a02d71"/>
    <w:p>
      <w:pPr>
        <w:pStyle w:val="Heading2"/>
      </w:pPr>
      <w:r>
        <w:t xml:space="preserve">7. Policy Integration and Interdisciplinary Collaboration</w:t>
      </w:r>
    </w:p>
    <w:p>
      <w:pPr>
        <w:pStyle w:val="FirstParagraph"/>
      </w:pPr>
      <w:r>
        <w:t xml:space="preserve">The effectiveness of an Environmental Engineer in Canada Vancouver is heavily dependent on their ability to collaborate across disciplines. They must work closely with policymakers, urban planners, sociologists, and community stakeholders. Engineering solutions must be socially acceptable and legally compliant.</w:t>
      </w:r>
    </w:p>
    <w:p>
      <w:pPr>
        <w:pStyle w:val="BodyText"/>
      </w:pPr>
      <w:r>
        <w:t xml:space="preserve">In Vancouver’s planning processes, engineers provide the technical data that informs policy decisions. For example, when deciding on the location for a new transit line or a residential district, engineers assess the environmental impact of different sites to recommend locations with the lowest ecological risk. This interdisciplinary approach ensures that development is sustainable from both an engineering and a social perspective.</w:t>
      </w:r>
    </w:p>
    <w:bookmarkEnd w:id="26"/>
    <w:bookmarkStart w:id="27" w:name="conclusion"/>
    <w:p>
      <w:pPr>
        <w:pStyle w:val="Heading2"/>
      </w:pPr>
      <w:r>
        <w:t xml:space="preserve">8. Conclusion</w:t>
      </w:r>
    </w:p>
    <w:p>
      <w:pPr>
        <w:pStyle w:val="FirstParagraph"/>
      </w:pPr>
      <w:r>
        <w:t xml:space="preserve">The trajectory of Canada Vancouver toward sustainability is inextricably linked to the expertise and innovation of its Environmental Engineers. These professionals are not merely technicians; they are strategic partners in shaping a resilient urban future. Through advanced water management, carbon reduction strategies, air quality monitoring, and biodiversity conservation, they address the complex challenges posed by climate change and urban density.</w:t>
      </w:r>
    </w:p>
    <w:p>
      <w:pPr>
        <w:pStyle w:val="BodyText"/>
      </w:pPr>
      <w:r>
        <w:t xml:space="preserve">As Vancouver continues to grow, the role of the Environmental Engineer will only become more critical. The lessons learned in Canada Vancouver regarding integrated sustainable design can serve as a model for other cities globally facing similar environmental pressures. Ultimately, the success of Vancouver’s green initiatives stands as a testament to the power of engineering science applied with ecological conscience and social responsibility.</w:t>
      </w:r>
    </w:p>
    <w:bookmarkEnd w:id="27"/>
    <w:bookmarkStart w:id="28" w:name="references"/>
    <w:p>
      <w:pPr>
        <w:pStyle w:val="Heading2"/>
      </w:pPr>
      <w:r>
        <w:t xml:space="preserve">References</w:t>
      </w:r>
    </w:p>
    <w:p>
      <w:pPr>
        <w:numPr>
          <w:ilvl w:val="0"/>
          <w:numId w:val="1001"/>
        </w:numPr>
        <w:pStyle w:val="Compact"/>
      </w:pPr>
      <w:r>
        <w:t xml:space="preserve">Municipality of Vancouver. (2023). *Climate Action Plan: A Pathway to a Green Future*. City of Vancouver Publications.</w:t>
      </w:r>
    </w:p>
    <w:p>
      <w:pPr>
        <w:numPr>
          <w:ilvl w:val="0"/>
          <w:numId w:val="1001"/>
        </w:numPr>
        <w:pStyle w:val="Compact"/>
      </w:pPr>
      <w:r>
        <w:t xml:space="preserve">B.C. Ministry of Environment and Climate Change Strategy. (2022). *Water Sustainability in Coastal British Columbia*. Provincial Government Reports.</w:t>
      </w:r>
    </w:p>
    <w:p>
      <w:pPr>
        <w:numPr>
          <w:ilvl w:val="0"/>
          <w:numId w:val="1001"/>
        </w:numPr>
        <w:pStyle w:val="Compact"/>
      </w:pPr>
      <w:r>
        <w:t xml:space="preserve">Society of Canadian Engineers. (2021). *Ethical Standards and Environmental Responsibility in Urban Development*. Journal of Engineering Ethics.</w:t>
      </w:r>
    </w:p>
    <w:p>
      <w:pPr>
        <w:numPr>
          <w:ilvl w:val="0"/>
          <w:numId w:val="1001"/>
        </w:numPr>
        <w:pStyle w:val="Compact"/>
      </w:pPr>
      <w:r>
        <w:t xml:space="preserve">Pacific Institute for Climate Solutions. (2023). *Adaptation Strategies for Coastal Cities in Canada*. Research Brief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Pivotal Role of the Environmental Engineer in Canada Vancouver</dc:title>
  <dc:creator/>
  <dc:language>en</dc:language>
  <cp:keywords/>
  <dcterms:created xsi:type="dcterms:W3CDTF">2026-07-29T05:12:02Z</dcterms:created>
  <dcterms:modified xsi:type="dcterms:W3CDTF">2026-07-29T05:12:02Z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