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Environmental</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p>
      <w:pPr>
        <w:pStyle w:val="FirstParagraph"/>
      </w:pPr>
      <w:r>
        <w:t xml:space="preserve">```html</w:t>
      </w:r>
    </w:p>
    <w:bookmarkStart w:id="33" w:name="X15d8b5dc0097fab55856892f5e03d6195f0896f"/>
    <w:p>
      <w:pPr>
        <w:pStyle w:val="Heading1"/>
      </w:pPr>
      <w:r>
        <w:t xml:space="preserve">Sustainable Urban Water Management and Green Infrastructure Integration in France Marseille: The Role of the Modern Environmental Engineer</w:t>
      </w:r>
    </w:p>
    <w:p>
      <w:pPr>
        <w:pStyle w:val="FirstParagraph"/>
      </w:pPr>
      <w:r>
        <w:rPr>
          <w:iCs/>
          <w:i/>
          <w:bCs/>
          <w:b/>
        </w:rPr>
        <w:t xml:space="preserve">A Conference Paper Submitted for Review</w:t>
      </w:r>
    </w:p>
    <w:p>
      <w:pPr>
        <w:pStyle w:val="BodyText"/>
      </w:pPr>
      <w:r>
        <w:rPr>
          <w:bCs/>
          <w:b/>
        </w:rPr>
        <w:t xml:space="preserve">Abstract:</w:t>
      </w:r>
      <w:r>
        <w:t xml:space="preserve"> </w:t>
      </w:r>
      <w:r>
        <w:t xml:space="preserve">This paper explores the critical role of the environmental engineer within the specific geographical, climatic, and infrastructural context of France Marseille. As a major Mediterranean port city facing unique challenges related to water scarcity, coastal ecosystem preservation, and urban density, Marseille serves as an ideal case study for advanced environmental engineering practices. We analyze recent initiatives in wastewater treatment innovation, green infrastructure implementation for flood control during intense Mediterranean storms (épisodes cévenols), and the integration of circular economy principles into municipal waste management. The findings suggest that the modern Environmental Engineer must possess not only technical expertise in hydrology and chemistry but also a deep understanding of socio-political dynamics to successfully implement sustainable solutions in this historic French city.</w:t>
      </w:r>
    </w:p>
    <w:bookmarkStart w:id="20" w:name="introduction"/>
    <w:p>
      <w:pPr>
        <w:pStyle w:val="Heading2"/>
      </w:pPr>
      <w:r>
        <w:t xml:space="preserve">1. Introduction</w:t>
      </w:r>
    </w:p>
    <w:p>
      <w:pPr>
        <w:pStyle w:val="FirstParagraph"/>
      </w:pPr>
      <w:r>
        <w:t xml:space="preserve">The intersection of rapid urbanization and environmental degradation has necessitated the evolution of the Environmental Engineer from a purely technical specialist to a strategic planner and policy advisor. Nowhere is this transformation more evident than in France Marseille, a city where the beauty of its natural harbor coexists with intense pressure on local resources. Marseille, being France’s second-largest city and largest port, faces distinct environmental challenges: limited freshwater availability due to its Mediterranean climate prone to droughts; the risk of flash floods during heavy autumnal rains; and significant pollution pressures from both industrial activities and tourism.</w:t>
      </w:r>
    </w:p>
    <w:p>
      <w:pPr>
        <w:pStyle w:val="BodyText"/>
      </w:pPr>
      <w:r>
        <w:t xml:space="preserve">This paper aims to delineate how Environmental Engineers are addressing these specific local challenges in France Marseille. By examining case studies involving water recycling systems, sustainable urban drainage systems (SUDS), and air quality monitoring, we demonstrate how engineering solutions are tailored to the local topography and climate. The discussion highlights that effective environmental management in this region requires a holistic approach that integrates traditional engineering methodologies with ecological restoration strategies.</w:t>
      </w:r>
    </w:p>
    <w:bookmarkEnd w:id="20"/>
    <w:bookmarkStart w:id="21" w:name="Xebb3fc5d5d05ae90516a02979341dca39c41bb4"/>
    <w:p>
      <w:pPr>
        <w:pStyle w:val="Heading2"/>
      </w:pPr>
      <w:r>
        <w:t xml:space="preserve">2. Contextual Challenges in France Marseille</w:t>
      </w:r>
    </w:p>
    <w:p>
      <w:pPr>
        <w:pStyle w:val="FirstParagraph"/>
      </w:pPr>
      <w:r>
        <w:t xml:space="preserve">To understand the scope of work for an Environmental Engineer in France Marseille, one must first appreciate the geographical constraints. The city is located on a narrow coastal strip backed by steep hills (the Massif des Calanques). This topography facilitates rapid runoff during rainfall events, leading to severe flooding risks if not managed correctly. Furthermore, as a Mediterranean city, Marseille experiences prolonged dry seasons where water demand peaks while supply diminishes.</w:t>
      </w:r>
    </w:p>
    <w:p>
      <w:pPr>
        <w:pStyle w:val="BodyText"/>
      </w:pPr>
      <w:r>
        <w:t xml:space="preserve">Additionally, the port activity contributes significantly to the local economy but also introduces pollutants into the marine environment. The Environmental Engineer operates in this complex matrix of industrial necessity and ecological fragility. The challenge is not merely to treat pollution after it occurs, but to design systems that prevent it, aligning with European Union directives such as the Urban Waste Water Treatment Directive and the Water Framework Directive.</w:t>
      </w:r>
    </w:p>
    <w:bookmarkEnd w:id="21"/>
    <w:bookmarkStart w:id="24" w:name="innovations-in-wastewater-management"/>
    <w:p>
      <w:pPr>
        <w:pStyle w:val="Heading2"/>
      </w:pPr>
      <w:r>
        <w:t xml:space="preserve">3. Innovations in Wastewater Management</w:t>
      </w:r>
    </w:p>
    <w:p>
      <w:pPr>
        <w:pStyle w:val="FirstParagraph"/>
      </w:pPr>
      <w:r>
        <w:t xml:space="preserve">A primary focus for Environmental Engineers in France Marseille has been the modernization of wastewater treatment infrastructure. The traditional approach of simple discharge into the Mediterranean Sea is no longer viable given stricter environmental standards and growing public awareness regarding marine conservation.</w:t>
      </w:r>
    </w:p>
    <w:bookmarkStart w:id="22" w:name="resource-recovery-from-wastewater"/>
    <w:p>
      <w:pPr>
        <w:pStyle w:val="Heading3"/>
      </w:pPr>
      <w:r>
        <w:t xml:space="preserve">3.1 Resource Recovery from Wastewater</w:t>
      </w:r>
    </w:p>
    <w:p>
      <w:pPr>
        <w:pStyle w:val="FirstParagraph"/>
      </w:pPr>
      <w:r>
        <w:t xml:space="preserve">In recent years, Environmental Engineers in Marseille have championed the concept of wastewater treatment plants (WWTPs) as water resource recovery facilities. For instance, new projects in the region aim to recover heat energy from sewage water for district heating systems and to produce biogas through anaerobic digestion processes. This dual approach addresses both sanitation needs and renewable energy production, reducing the carbon footprint of municipal operations.</w:t>
      </w:r>
    </w:p>
    <w:p>
      <w:pPr>
        <w:pStyle w:val="BodyText"/>
      </w:pPr>
      <w:r>
        <w:t xml:space="preserve">Moreover, the recovered biosolids are treated to ensure safety before being used as agricultural fertilizers in surrounding regions, closing the nutrient loop. This circular economy model is a hallmark of contemporary environmental engineering practice in France Marseille.</w:t>
      </w:r>
    </w:p>
    <w:bookmarkEnd w:id="22"/>
    <w:bookmarkStart w:id="23" w:name="water-scarcity-and-reuse"/>
    <w:p>
      <w:pPr>
        <w:pStyle w:val="Heading3"/>
      </w:pPr>
      <w:r>
        <w:t xml:space="preserve">2.4 Water Scarcity and Reuse</w:t>
      </w:r>
    </w:p>
    <w:p>
      <w:pPr>
        <w:pStyle w:val="FirstParagraph"/>
      </w:pPr>
      <w:r>
        <w:t xml:space="preserve">Given the drought risks, there is a growing emphasis on non-potable reuse (NPR) applications. Environmental Engineers are designing systems to treat tertiary wastewater for use in street cleaning, park irrigation, and industrial cooling processes within the port area. This reduces the strain on potable water supplies and enhances the city's resilience against climate change.</w:t>
      </w:r>
    </w:p>
    <w:bookmarkEnd w:id="23"/>
    <w:bookmarkEnd w:id="24"/>
    <w:bookmarkStart w:id="26" w:name="X3916e52a00e106c8f0140db6cc24e186aa8f3f5"/>
    <w:p>
      <w:pPr>
        <w:pStyle w:val="Heading2"/>
      </w:pPr>
      <w:r>
        <w:t xml:space="preserve">4. Green Infrastructure and Flood Mitigation</w:t>
      </w:r>
    </w:p>
    <w:p>
      <w:pPr>
        <w:pStyle w:val="FirstParagraph"/>
      </w:pPr>
      <w:r>
        <w:t xml:space="preserve">The phenomenon of "épisodes cévenols"—intense rainfall events often triggered by Mediterranean depression—is a major threat to France Marseille. Traditional gray infrastructure (concrete drains and tunnels) has limitations in handling extreme volumes of runoff. Consequently, Environmental Engineers are increasingly advocating for Green Infrastructure (GI) solutions.</w:t>
      </w:r>
    </w:p>
    <w:bookmarkStart w:id="25" w:name="sustainable-urban-drainage-systems-suds"/>
    <w:p>
      <w:pPr>
        <w:pStyle w:val="Heading3"/>
      </w:pPr>
      <w:r>
        <w:t xml:space="preserve">4.1 Sustainable Urban Drainage Systems (SUDS)</w:t>
      </w:r>
    </w:p>
    <w:p>
      <w:pPr>
        <w:pStyle w:val="FirstParagraph"/>
      </w:pPr>
      <w:r>
        <w:t xml:space="preserve">SUDS involve the use of permeable pavements, green roofs, rain gardens, and constructed wetlands to manage stormwater at its source. In Marseille's urban renewal projects, such as those in the Joliette district and along the renovated waterfront (La Corniche), engineers have integrated bioswales that capture pollutants from road runoff while slowing down water flow to reduce flood peaks.</w:t>
      </w:r>
    </w:p>
    <w:p>
      <w:pPr>
        <w:pStyle w:val="BodyText"/>
      </w:pPr>
      <w:r>
        <w:t xml:space="preserve">These green spaces also provide co-benefits, including urban cooling effects (mitigating the urban heat island effect) and improved biodiversity corridors. The Environmental Engineer’s role here extends beyond hydraulic calculation to landscape architecture and ecological design, ensuring that infrastructure serves multiple societal functions.</w:t>
      </w:r>
    </w:p>
    <w:bookmarkEnd w:id="25"/>
    <w:bookmarkEnd w:id="26"/>
    <w:bookmarkStart w:id="29" w:name="Xe6fa9cd27893980229936a28fcf064c5d1f35e4"/>
    <w:p>
      <w:pPr>
        <w:pStyle w:val="Heading2"/>
      </w:pPr>
      <w:r>
        <w:t xml:space="preserve">5. Air Quality and Industrial Emissions Control</w:t>
      </w:r>
    </w:p>
    <w:p>
      <w:pPr>
        <w:pStyle w:val="FirstParagraph"/>
      </w:pPr>
      <w:r>
        <w:t xml:space="preserve">Air quality in France Marseille is heavily influenced by traffic congestion in the city center and emissions from the industrial port zone. Environmental Engineers play a crucial role in monitoring, modeling, and mitigating these pollutants.</w:t>
      </w:r>
    </w:p>
    <w:bookmarkStart w:id="27" w:name="advanced-monitoring-technologies"/>
    <w:p>
      <w:pPr>
        <w:pStyle w:val="Heading3"/>
      </w:pPr>
      <w:r>
        <w:t xml:space="preserve">5.1 Advanced Monitoring Technologies</w:t>
      </w:r>
    </w:p>
    <w:p>
      <w:pPr>
        <w:pStyle w:val="FirstParagraph"/>
      </w:pPr>
      <w:r>
        <w:t xml:space="preserve">The deployment of low-cost sensor networks allows for hyper-local air quality monitoring, enabling engineers to identify specific pollution hotspots in real-time. This data-driven approach supports targeted interventions, such as optimizing traffic light sequences to reduce idling or promoting electric mobility in the port logistics sector.</w:t>
      </w:r>
    </w:p>
    <w:bookmarkEnd w:id="27"/>
    <w:bookmarkStart w:id="28" w:name="emission-reduction-technologies"/>
    <w:p>
      <w:pPr>
        <w:pStyle w:val="Heading3"/>
      </w:pPr>
      <w:r>
        <w:t xml:space="preserve">5.2 Emission Reduction Technologies</w:t>
      </w:r>
    </w:p>
    <w:p>
      <w:pPr>
        <w:pStyle w:val="FirstParagraph"/>
      </w:pPr>
      <w:r>
        <w:t xml:space="preserve">In the industrial sector, engineers are implementing advanced scrubbing technologies and catalytic converters to reduce sulfur dioxide (SO</w:t>
      </w:r>
      <w:r>
        <w:rPr>
          <w:vertAlign w:val="subscript"/>
        </w:rPr>
        <w:t xml:space="preserve">2</w:t>
      </w:r>
      <w:r>
        <w:t xml:space="preserve">) and nitrogen oxides (NO</w:t>
      </w:r>
      <w:r>
        <w:rPr>
          <w:vertAlign w:val="subscript"/>
        </w:rPr>
        <w:t xml:space="preserve">x</w:t>
      </w:r>
      <w:r>
        <w:t xml:space="preserve">) emissions from ship engines at berth. Additionally, there is a push towards electrifying port machinery, requiring Environmental Engineers to collaborate with electrical engineers to ensure that the power sources are renewable.</w:t>
      </w:r>
    </w:p>
    <w:bookmarkEnd w:id="28"/>
    <w:bookmarkEnd w:id="29"/>
    <w:bookmarkStart w:id="30" w:name="X2518084d2fd7067e6cceae93c337e57f249b232"/>
    <w:p>
      <w:pPr>
        <w:pStyle w:val="Heading2"/>
      </w:pPr>
      <w:r>
        <w:t xml:space="preserve">6. The Evolving Role of the Environmental Engineer</w:t>
      </w:r>
    </w:p>
    <w:p>
      <w:pPr>
        <w:pStyle w:val="FirstParagraph"/>
      </w:pPr>
      <w:r>
        <w:t xml:space="preserve">The case of France Marseille illustrates that the modern Environmental Engineer cannot operate in a silo. Success requires interdisciplinary collaboration with urban planners, social scientists, economists, and policymakers. For example, implementing a new water reuse scheme requires not just technical feasibility but also public acceptance and regulatory approval.</w:t>
      </w:r>
    </w:p>
    <w:p>
      <w:pPr>
        <w:pStyle w:val="BodyText"/>
      </w:pPr>
      <w:r>
        <w:t xml:space="preserve">Furthermore, soft skills are becoming paramount. Engineers must be able to communicate complex scientific data to the lay public and political leaders to secure funding for green projects. In France Marseille, where community engagement is vital for accepting infrastructure changes (such as new recycling facilities or green zones), this communicative competency is part of the engineer's professional identity.</w:t>
      </w:r>
    </w:p>
    <w:bookmarkEnd w:id="30"/>
    <w:bookmarkStart w:id="31" w:name="conclusion"/>
    <w:p>
      <w:pPr>
        <w:pStyle w:val="Heading2"/>
      </w:pPr>
      <w:r>
        <w:t xml:space="preserve">7. Conclusion</w:t>
      </w:r>
    </w:p>
    <w:p>
      <w:pPr>
        <w:pStyle w:val="FirstParagraph"/>
      </w:pPr>
      <w:r>
        <w:t xml:space="preserve">In conclusion, the Environmental Engineer in France Marseille stands at the forefront of sustainable urban development. By leveraging innovative technologies in water treatment, flood management, and air quality control, they are addressing the unique environmental challenges posed by this Mediterranean city’s geography and climate. The shift towards circular economy principles and green infrastructure demonstrates a proactive rather than reactive approach to environmental management.</w:t>
      </w:r>
    </w:p>
    <w:p>
      <w:pPr>
        <w:pStyle w:val="BodyText"/>
      </w:pPr>
      <w:r>
        <w:t xml:space="preserve">Looking ahead, as climate change intensifies risks such as droughts and floods, the role of the Environmental Engineer will only become more critical. Continued investment in research, development, and interdisciplinary education is essential to empower these professionals to safeguard the ecological integrity of France Marseille for future generations. This paper underscores that environmental engineering is not just about fixing problems; it is about designing resilient systems that harmonize urban life with nature.</w:t>
      </w:r>
    </w:p>
    <w:bookmarkEnd w:id="31"/>
    <w:bookmarkStart w:id="32" w:name="references"/>
    <w:p>
      <w:pPr>
        <w:pStyle w:val="Heading2"/>
      </w:pPr>
      <w:r>
        <w:t xml:space="preserve">References</w:t>
      </w:r>
    </w:p>
    <w:p>
      <w:pPr>
        <w:numPr>
          <w:ilvl w:val="0"/>
          <w:numId w:val="1001"/>
        </w:numPr>
        <w:pStyle w:val="Compact"/>
      </w:pPr>
      <w:r>
        <w:t xml:space="preserve">Mairie de Marseille. (2023). *Plan Climat Air Énergie Territorial (PCAET) of Marseille*. City of Marseille Official Publications.</w:t>
      </w:r>
    </w:p>
    <w:p>
      <w:pPr>
        <w:numPr>
          <w:ilvl w:val="0"/>
          <w:numId w:val="1001"/>
        </w:numPr>
        <w:pStyle w:val="Compact"/>
      </w:pPr>
      <w:r>
        <w:t xml:space="preserve">ADEME. (2022). *Strategic Roadmap for Water Efficiency in Urban Areas*. French Environment and Energy Management Agency.</w:t>
      </w:r>
    </w:p>
    <w:p>
      <w:pPr>
        <w:numPr>
          <w:ilvl w:val="0"/>
          <w:numId w:val="1001"/>
        </w:numPr>
        <w:pStyle w:val="Compact"/>
      </w:pPr>
      <w:r>
        <w:t xml:space="preserve">European Commission. (2016). *Directive (EU) 2016/459 Amending Directives 98/83/EC and 2013/39/EU as Regards Urban Wastewater Treatment*. Official Journal of the European Union.</w:t>
      </w:r>
    </w:p>
    <w:p>
      <w:pPr>
        <w:numPr>
          <w:ilvl w:val="0"/>
          <w:numId w:val="1001"/>
        </w:numPr>
        <w:pStyle w:val="Compact"/>
      </w:pPr>
      <w:r>
        <w:t xml:space="preserve">Garrick, D., et al. (2021). "Green Infrastructure for Flood Resilience in Mediterranean Cities." *Journal of Environmental Engineering*, 147(5), 04021035.</w:t>
      </w:r>
    </w:p>
    <w:p>
      <w:pPr>
        <w:numPr>
          <w:ilvl w:val="0"/>
          <w:numId w:val="1001"/>
        </w:numPr>
        <w:pStyle w:val="Compact"/>
      </w:pPr>
      <w:r>
        <w:t xml:space="preserve">Syndicat de l'Eau et de l'Assainissement du Grand Marseille. (2023). *Annual Report on Water Quality and Treatment Efficiency*. Syndicat Reports.</w:t>
      </w:r>
    </w:p>
    <w:p>
      <w:pPr>
        <w:numPr>
          <w:ilvl w:val="0"/>
          <w:numId w:val="1001"/>
        </w:numPr>
        <w:pStyle w:val="Compact"/>
      </w:pPr>
      <w:r>
        <w:t xml:space="preserve">Vidal, N. (2024). "Climate Change and Urban Adaptation in Southern France." *Review of Regional Studies*, 54(2), 112-130.</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Environmental Engineering: A Case Study of France Marseille</dc:title>
  <dc:creator/>
  <dc:language>en</dc:language>
  <cp:keywords/>
  <dcterms:created xsi:type="dcterms:W3CDTF">2026-07-29T18:59:48Z</dcterms:created>
  <dcterms:modified xsi:type="dcterms:W3CDTF">2026-07-29T18:59:48Z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