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1" w:name="X947d4435dbaf6e2e935a084c8d7b154f9beac74"/>
    <w:p>
      <w:pPr>
        <w:pStyle w:val="Heading1"/>
      </w:pPr>
      <w:r>
        <w:t xml:space="preserve">Sustainable Urban Infrastructure and Regulatory Compliance: The Critical Role of the Environmental Engineer in Germany Frankfurt</w:t>
      </w:r>
    </w:p>
    <w:p>
      <w:pPr>
        <w:pStyle w:val="FirstParagraph"/>
      </w:pPr>
      <w:r>
        <w:rPr>
          <w:bCs/>
          <w:b/>
        </w:rPr>
        <w:t xml:space="preserve">Jane Doe, PhD</w:t>
      </w:r>
      <w:r>
        <w:br/>
      </w:r>
      <w:r>
        <w:t xml:space="preserve">Institute for Sustainable Urban Systems</w:t>
      </w:r>
      <w:r>
        <w:br/>
      </w:r>
      <w:r>
        <w:rPr>
          <w:iCs/>
          <w:i/>
        </w:rPr>
        <w:t xml:space="preserve">Paper presented at the International Conference on Civil and Environmental Engineering 2024</w:t>
      </w:r>
    </w:p>
    <w:bookmarkStart w:id="20" w:name="abstract"/>
    <w:p>
      <w:pPr>
        <w:pStyle w:val="Heading3"/>
      </w:pPr>
      <w:r>
        <w:t xml:space="preserve">Abstract</w:t>
      </w:r>
    </w:p>
    <w:p>
      <w:pPr>
        <w:pStyle w:val="FirstParagraph"/>
      </w:pPr>
      <w:r>
        <w:t xml:space="preserve">This paper examines the pivotal role of the</w:t>
      </w:r>
      <w:r>
        <w:t xml:space="preserve"> </w:t>
      </w:r>
      <w:r>
        <w:rPr>
          <w:bCs/>
          <w:b/>
        </w:rPr>
        <w:t xml:space="preserve">Environmental Engineer</w:t>
      </w:r>
      <w:r>
        <w:t xml:space="preserve"> </w:t>
      </w:r>
      <w:r>
        <w:t xml:space="preserve">within one of Europe’s most dynamic metropolitan hubs:</w:t>
      </w:r>
      <w:r>
        <w:t xml:space="preserve"> </w:t>
      </w:r>
      <w:r>
        <w:rPr>
          <w:bCs/>
          <w:b/>
        </w:rPr>
        <w:t xml:space="preserve">Germany Frankfurt</w:t>
      </w:r>
      <w:r>
        <w:t xml:space="preserve">. As a global financial center facing increasing pressure to decarbonize and modernize its infrastructure, Frankfurt serves as a critical case study for sustainable urban development. This study analyzes how environmental engineering principles are applied to address challenges related to air quality management, wastewater treatment, and circular economy integration. The findings suggest that specialized technical expertise is required not only for regulatory compliance but also for fostering innovative green technologies that align with the stringent ecological standards of</w:t>
      </w:r>
      <w:r>
        <w:t xml:space="preserve"> </w:t>
      </w:r>
      <w:r>
        <w:rPr>
          <w:bCs/>
          <w:b/>
        </w:rPr>
        <w:t xml:space="preserve">Germany Frankfurt</w:t>
      </w:r>
      <w:r>
        <w:t xml:space="preserve">.</w:t>
      </w:r>
    </w:p>
    <w:bookmarkEnd w:id="20"/>
    <w:bookmarkStart w:id="21" w:name="introduction"/>
    <w:p>
      <w:pPr>
        <w:pStyle w:val="Heading2"/>
      </w:pPr>
      <w:r>
        <w:t xml:space="preserve">1. Introduction</w:t>
      </w:r>
    </w:p>
    <w:p>
      <w:pPr>
        <w:pStyle w:val="FirstParagraph"/>
      </w:pPr>
      <w:r>
        <w:t xml:space="preserve">The rapid urbanization of metropolitan areas worldwide has placed unprecedented stress on natural resources and ecosystems. In this context, the</w:t>
      </w:r>
      <w:r>
        <w:t xml:space="preserve"> </w:t>
      </w:r>
      <w:r>
        <w:rPr>
          <w:bCs/>
          <w:b/>
        </w:rPr>
        <w:t xml:space="preserve">Environmental Engineer</w:t>
      </w:r>
      <w:r>
        <w:t xml:space="preserve"> </w:t>
      </w:r>
      <w:r>
        <w:t xml:space="preserve">emerges as a central figure in bridging the gap between industrial progress and ecological preservation. Nowhere is this duality more pronounced than in</w:t>
      </w:r>
      <w:r>
        <w:t xml:space="preserve"> </w:t>
      </w:r>
      <w:r>
        <w:rPr>
          <w:bCs/>
          <w:b/>
        </w:rPr>
        <w:t xml:space="preserve">Germany Frankfurt</w:t>
      </w:r>
      <w:r>
        <w:t xml:space="preserve">, a city that stands as both a hub of international finance and a pioneer in sustainable urban planning. Located on the banks of the Main River, Frankfurt has historically benefited from robust infrastructure but now faces modern challenges regarding climate resilience, waste management, and energy efficiency.</w:t>
      </w:r>
    </w:p>
    <w:p>
      <w:pPr>
        <w:pStyle w:val="BodyText"/>
      </w:pPr>
      <w:r>
        <w:t xml:space="preserve">This conference paper aims to explore the multifaceted responsibilities of environmental professionals in this specific geographic and regulatory context. By focusing on</w:t>
      </w:r>
      <w:r>
        <w:t xml:space="preserve"> </w:t>
      </w:r>
      <w:r>
        <w:rPr>
          <w:bCs/>
          <w:b/>
        </w:rPr>
        <w:t xml:space="preserve">Germany Frankfurt</w:t>
      </w:r>
      <w:r>
        <w:t xml:space="preserve">, we highlight how local policies intersect with national German regulations (such as the Federal Immission Control Act) to shape the daily work of an</w:t>
      </w:r>
      <w:r>
        <w:t xml:space="preserve"> </w:t>
      </w:r>
      <w:r>
        <w:rPr>
          <w:bCs/>
          <w:b/>
        </w:rPr>
        <w:t xml:space="preserve">Environmental Engineer</w:t>
      </w:r>
      <w:r>
        <w:t xml:space="preserve">. The discussion will cover three primary domains: air pollution control, water resource management, and the implementation of circular economy frameworks.</w:t>
      </w:r>
    </w:p>
    <w:bookmarkEnd w:id="21"/>
    <w:bookmarkStart w:id="22" w:name="X2cdd340dc9dd8ebc8879dc79bb489195261bfca"/>
    <w:p>
      <w:pPr>
        <w:pStyle w:val="Heading2"/>
      </w:pPr>
      <w:r>
        <w:t xml:space="preserve">2. Regulatory Frameworks in Germany Frankfurt</w:t>
      </w:r>
    </w:p>
    <w:p>
      <w:pPr>
        <w:pStyle w:val="FirstParagraph"/>
      </w:pPr>
      <w:r>
        <w:t xml:space="preserve">To understand the operational landscape of an</w:t>
      </w:r>
      <w:r>
        <w:t xml:space="preserve"> </w:t>
      </w:r>
      <w:r>
        <w:rPr>
          <w:bCs/>
          <w:b/>
        </w:rPr>
        <w:t xml:space="preserve">Environmental Engineer</w:t>
      </w:r>
      <w:r>
        <w:t xml:space="preserve">, one must first appreciate the rigorous regulatory environment of</w:t>
      </w:r>
      <w:r>
        <w:t xml:space="preserve"> </w:t>
      </w:r>
      <w:r>
        <w:rPr>
          <w:bCs/>
          <w:b/>
        </w:rPr>
        <w:t xml:space="preserve">Germany Frankfurt</w:t>
      </w:r>
      <w:r>
        <w:t xml:space="preserve">. Germany is renowned for its strict environmental laws, which are often stricter than European Union directives. In Frankfurt, these national mandates are adapted to local conditions through municipal statutes overseen by the City Environmental Office.</w:t>
      </w:r>
    </w:p>
    <w:p>
      <w:pPr>
        <w:pStyle w:val="BodyText"/>
      </w:pPr>
      <w:r>
        <w:t xml:space="preserve">The primary challenge for any</w:t>
      </w:r>
      <w:r>
        <w:t xml:space="preserve"> </w:t>
      </w:r>
      <w:r>
        <w:rPr>
          <w:bCs/>
          <w:b/>
        </w:rPr>
        <w:t xml:space="preserve">Environmental Engineer</w:t>
      </w:r>
      <w:r>
        <w:t xml:space="preserve"> </w:t>
      </w:r>
      <w:r>
        <w:t xml:space="preserve">working in</w:t>
      </w:r>
      <w:r>
        <w:t xml:space="preserve"> </w:t>
      </w:r>
      <w:r>
        <w:rPr>
          <w:bCs/>
          <w:b/>
        </w:rPr>
        <w:t xml:space="preserve">Germany Frankfurt</w:t>
      </w:r>
      <w:r>
        <w:t xml:space="preserve"> </w:t>
      </w:r>
      <w:r>
        <w:t xml:space="preserve">is ensuring that industrial and commercial projects comply with the TA Luft (Technical Instructions on Air Quality Control) and the EU Urban Waste Framework. These regulations mandate precise monitoring of emissions from construction sites, transportation networks, and industrial facilities. The engineer must not only conduct rigorous impact assessments but also navigate complex bureaucratic processes to secure permits. This regulatory complexity demands that an</w:t>
      </w:r>
      <w:r>
        <w:t xml:space="preserve"> </w:t>
      </w:r>
      <w:r>
        <w:rPr>
          <w:bCs/>
          <w:b/>
        </w:rPr>
        <w:t xml:space="preserve">Environmental Engineer</w:t>
      </w:r>
      <w:r>
        <w:t xml:space="preserve"> </w:t>
      </w:r>
      <w:r>
        <w:t xml:space="preserve">possesses not only technical scientific knowledge but also a strong understanding of legal frameworks and policy implementation specific to the region.</w:t>
      </w:r>
    </w:p>
    <w:bookmarkEnd w:id="22"/>
    <w:bookmarkStart w:id="23" w:name="Xb2288e53a46e659be921186044518c7c6b070ca"/>
    <w:p>
      <w:pPr>
        <w:pStyle w:val="Heading2"/>
      </w:pPr>
      <w:r>
        <w:t xml:space="preserve">3. Air Quality Management and Urban Mobility</w:t>
      </w:r>
    </w:p>
    <w:p>
      <w:pPr>
        <w:pStyle w:val="FirstParagraph"/>
      </w:pPr>
      <w:r>
        <w:t xml:space="preserve">Air quality remains one of the most significant environmental concerns in</w:t>
      </w:r>
      <w:r>
        <w:t xml:space="preserve"> </w:t>
      </w:r>
      <w:r>
        <w:rPr>
          <w:bCs/>
          <w:b/>
        </w:rPr>
        <w:t xml:space="preserve">Germany Frankfurt</w:t>
      </w:r>
      <w:r>
        <w:t xml:space="preserve">. As a major transportation hub hosting Europe’s busiest airport (Frankfurt Airport) and extensive railway networks, vehicular emissions are a persistent issue. The role of the</w:t>
      </w:r>
      <w:r>
        <w:t xml:space="preserve"> </w:t>
      </w:r>
      <w:r>
        <w:rPr>
          <w:bCs/>
          <w:b/>
        </w:rPr>
        <w:t xml:space="preserve">Environmental Engineer</w:t>
      </w:r>
      <w:r>
        <w:t xml:space="preserve"> </w:t>
      </w:r>
      <w:r>
        <w:t xml:space="preserve">here is twofold: mitigation and monitoring.</w:t>
      </w:r>
    </w:p>
    <w:p>
      <w:pPr>
        <w:pStyle w:val="BodyText"/>
      </w:pPr>
      <w:r>
        <w:t xml:space="preserve">In recent years, Frankfurt has introduced low-emission zones (Umweltzonen). An</w:t>
      </w:r>
      <w:r>
        <w:t xml:space="preserve"> </w:t>
      </w:r>
      <w:r>
        <w:rPr>
          <w:bCs/>
          <w:b/>
        </w:rPr>
        <w:t xml:space="preserve">Environmental Engineer</w:t>
      </w:r>
      <w:r>
        <w:t xml:space="preserve"> </w:t>
      </w:r>
      <w:r>
        <w:t xml:space="preserve">plays a crucial role in modeling traffic flow and emission dispersion to determine the effectiveness of these zones. Using advanced computational fluid dynamics, engineers simulate how pollutants disperse around high-density areas like the banking district (Bankenviertel). Furthermore, they work closely with urban planners to integrate green infrastructure—such as vertical gardens on skyscrapers and expanded green belts—which act as natural filters for particulate matter.</w:t>
      </w:r>
    </w:p>
    <w:p>
      <w:pPr>
        <w:pStyle w:val="BodyText"/>
      </w:pPr>
      <w:r>
        <w:t xml:space="preserve">Additionally, the transition to electric mobility in</w:t>
      </w:r>
      <w:r>
        <w:t xml:space="preserve"> </w:t>
      </w:r>
      <w:r>
        <w:rPr>
          <w:bCs/>
          <w:b/>
        </w:rPr>
        <w:t xml:space="preserve">Germany Frankfurt</w:t>
      </w:r>
      <w:r>
        <w:t xml:space="preserve"> </w:t>
      </w:r>
      <w:r>
        <w:t xml:space="preserve">requires significant environmental oversight. Engineers assess the lifecycle impacts of battery production and disposal, ensuring that the shift toward green vehicles does not simply displace pollution but genuinely reduces it. This holistic approach is a defining characteristic of modern environmental engineering in this region.</w:t>
      </w:r>
    </w:p>
    <w:bookmarkEnd w:id="23"/>
    <w:bookmarkStart w:id="24" w:name="Xb1c717724db904e931b5d18ff1aaadfa14f81cb"/>
    <w:p>
      <w:pPr>
        <w:pStyle w:val="Heading2"/>
      </w:pPr>
      <w:r>
        <w:t xml:space="preserve">4. Water Resource Management and Wastewater Treatment</w:t>
      </w:r>
    </w:p>
    <w:p>
      <w:pPr>
        <w:pStyle w:val="FirstParagraph"/>
      </w:pPr>
      <w:r>
        <w:t xml:space="preserve">The management of water resources is another critical domain for the</w:t>
      </w:r>
      <w:r>
        <w:t xml:space="preserve"> </w:t>
      </w:r>
      <w:r>
        <w:rPr>
          <w:bCs/>
          <w:b/>
        </w:rPr>
        <w:t xml:space="preserve">Environmental Engineer</w:t>
      </w:r>
      <w:r>
        <w:t xml:space="preserve"> </w:t>
      </w:r>
      <w:r>
        <w:t xml:space="preserve">in</w:t>
      </w:r>
      <w:r>
        <w:t xml:space="preserve"> </w:t>
      </w:r>
      <w:r>
        <w:rPr>
          <w:bCs/>
          <w:b/>
        </w:rPr>
        <w:t xml:space="preserve">Germany Frankfurt</w:t>
      </w:r>
      <w:r>
        <w:t xml:space="preserve">. The city’s proximity to the Main River necessitates robust flood protection systems and efficient wastewater treatment protocols. The local utility companies, primarily Mainova, operate state-of-the-art facilities where environmental engineers apply cutting-edge biological and chemical treatments.</w:t>
      </w:r>
    </w:p>
    <w:p>
      <w:pPr>
        <w:pStyle w:val="BodyText"/>
      </w:pPr>
      <w:r>
        <w:t xml:space="preserve">A key focus area is the removal of micropollutants, including pharmaceuticals and industrial chemicals, which standard sewage treatment plants often fail to fully eliminate. In</w:t>
      </w:r>
      <w:r>
        <w:t xml:space="preserve"> </w:t>
      </w:r>
      <w:r>
        <w:rPr>
          <w:bCs/>
          <w:b/>
        </w:rPr>
        <w:t xml:space="preserve">Germany Frankfurt</w:t>
      </w:r>
      <w:r>
        <w:t xml:space="preserve">,</w:t>
      </w:r>
      <w:r>
        <w:t xml:space="preserve"> </w:t>
      </w:r>
      <w:r>
        <w:rPr>
          <w:bCs/>
          <w:b/>
        </w:rPr>
        <w:t xml:space="preserve">Environmental Engineer</w:t>
      </w:r>
      <w:r>
        <w:t xml:space="preserve">s are tasked with designing and optimizing tertiary treatment processes, such as ozonation or activated carbon filtration. These technologies ensure that discharged water meets the highest ecological standards before returning to the river system.</w:t>
      </w:r>
    </w:p>
    <w:p>
      <w:pPr>
        <w:pStyle w:val="BodyText"/>
      </w:pPr>
      <w:r>
        <w:t xml:space="preserve">Moreover, climate change poses a threat of increased rainfall intensity, leading to combined sewer overflows. Engineers in Frankfurt are actively implementing "Sponge City" concepts, where permeable pavements and retention basins are integrated into urban design. This not only manages stormwater but also enhances the urban microclimate, demonstrating the interdisciplinary nature of environmental engineering in this city.</w:t>
      </w:r>
    </w:p>
    <w:bookmarkEnd w:id="24"/>
    <w:bookmarkStart w:id="25" w:name="X694bcf111df057282fe8fe5a78856b9c4cb20a5"/>
    <w:p>
      <w:pPr>
        <w:pStyle w:val="Heading2"/>
      </w:pPr>
      <w:r>
        <w:t xml:space="preserve">5. The Circular Economy and Waste Management</w:t>
      </w:r>
    </w:p>
    <w:p>
      <w:pPr>
        <w:pStyle w:val="FirstParagraph"/>
      </w:pPr>
      <w:r>
        <w:t xml:space="preserve">The concept of a circular economy is deeply embedded in the sustainability goals of</w:t>
      </w:r>
      <w:r>
        <w:t xml:space="preserve"> </w:t>
      </w:r>
      <w:r>
        <w:rPr>
          <w:bCs/>
          <w:b/>
        </w:rPr>
        <w:t xml:space="preserve">Germany Frankfurt</w:t>
      </w:r>
      <w:r>
        <w:t xml:space="preserve">. The traditional "take-make-dispose" model is being replaced by systems designed to keep resources in use for as long as possible. For an</w:t>
      </w:r>
      <w:r>
        <w:t xml:space="preserve"> </w:t>
      </w:r>
      <w:r>
        <w:rPr>
          <w:bCs/>
          <w:b/>
        </w:rPr>
        <w:t xml:space="preserve">Environmental Engineer</w:t>
      </w:r>
      <w:r>
        <w:t xml:space="preserve">, this involves redesigning waste management systems to prioritize recycling, recovery, and reuse.</w:t>
      </w:r>
    </w:p>
    <w:p>
      <w:pPr>
        <w:pStyle w:val="BodyText"/>
      </w:pPr>
      <w:r>
        <w:t xml:space="preserve">In practice, this means engineers analyze material flows within the city’s construction and demolition sectors. Given Frankfurt’s skyline of constantly evolving high-rises, construction waste is a major component of municipal waste streams. Environmental engineers develop strategies for deconstruction rather than demolition, ensuring that steel, concrete, and glass are recovered with high purity for reuse. They also innovate in energy recovery from non-recyclable wastes through modern incineration plants equipped with advanced emission control systems.</w:t>
      </w:r>
    </w:p>
    <w:p>
      <w:pPr>
        <w:pStyle w:val="BodyText"/>
      </w:pPr>
      <w:r>
        <w:t xml:space="preserve">The role extends to industrial symbiosis as well. Engineers facilitate partnerships where waste heat or by-products from one industry become raw materials for another, reducing the overall environmental footprint of the city’s industrial base in</w:t>
      </w:r>
      <w:r>
        <w:t xml:space="preserve"> </w:t>
      </w:r>
      <w:r>
        <w:rPr>
          <w:bCs/>
          <w:b/>
        </w:rPr>
        <w:t xml:space="preserve">Germany Frankfurt</w:t>
      </w:r>
      <w:r>
        <w:t xml:space="preserve">.</w:t>
      </w:r>
    </w:p>
    <w:bookmarkEnd w:id="25"/>
    <w:bookmarkStart w:id="26" w:name="challenges-and-future-prospects"/>
    <w:p>
      <w:pPr>
        <w:pStyle w:val="Heading2"/>
      </w:pPr>
      <w:r>
        <w:t xml:space="preserve">6. Challenges and Future Prospects</w:t>
      </w:r>
    </w:p>
    <w:p>
      <w:pPr>
        <w:pStyle w:val="FirstParagraph"/>
      </w:pPr>
      <w:r>
        <w:t xml:space="preserve">Despite significant progress, challenges remain. The integration of renewable energy sources into the existing grid requires careful environmental assessment to minimize impact on local biodiversity and landscapes. Furthermore, public engagement is vital; an</w:t>
      </w:r>
      <w:r>
        <w:t xml:space="preserve"> </w:t>
      </w:r>
      <w:r>
        <w:rPr>
          <w:bCs/>
          <w:b/>
        </w:rPr>
        <w:t xml:space="preserve">Environmental Engineer</w:t>
      </w:r>
      <w:r>
        <w:t xml:space="preserve"> </w:t>
      </w:r>
      <w:r>
        <w:t xml:space="preserve">must often act as an educator, communicating complex technical data to policymakers and citizens in</w:t>
      </w:r>
      <w:r>
        <w:t xml:space="preserve"> </w:t>
      </w:r>
      <w:r>
        <w:rPr>
          <w:bCs/>
          <w:b/>
        </w:rPr>
        <w:t xml:space="preserve">Germany Frankfurt</w:t>
      </w:r>
      <w:r>
        <w:t xml:space="preserve">.</w:t>
      </w:r>
    </w:p>
    <w:p>
      <w:pPr>
        <w:pStyle w:val="BodyText"/>
      </w:pPr>
      <w:r>
        <w:t xml:space="preserve">The future of environmental engineering in this region lies in digitalization. The use of IoT sensors for real-time monitoring of air and water quality, combined with AI-driven predictive modeling, will allow engineers to respond proactively rather than reactively. This shift represents a new paradigm for the profession, requiring continuous upskilling and adaptation.</w:t>
      </w:r>
    </w:p>
    <w:bookmarkEnd w:id="26"/>
    <w:bookmarkStart w:id="28" w:name="conclusion"/>
    <w:p>
      <w:pPr>
        <w:pStyle w:val="Heading2"/>
      </w:pPr>
      <w:r>
        <w:t xml:space="preserve">7. Conclusion</w:t>
      </w:r>
    </w:p>
    <w:p>
      <w:pPr>
        <w:pStyle w:val="FirstParagraph"/>
      </w:pPr>
      <w:r>
        <w:t xml:space="preserve">In conclusion, the</w:t>
      </w:r>
      <w:r>
        <w:t xml:space="preserve"> </w:t>
      </w:r>
      <w:r>
        <w:rPr>
          <w:bCs/>
          <w:b/>
        </w:rPr>
        <w:t xml:space="preserve">Environmental Engineer</w:t>
      </w:r>
      <w:r>
        <w:t xml:space="preserve"> </w:t>
      </w:r>
      <w:r>
        <w:t xml:space="preserve">is indispensable to the sustainable development of</w:t>
      </w:r>
      <w:r>
        <w:t xml:space="preserve"> </w:t>
      </w:r>
      <w:r>
        <w:rPr>
          <w:bCs/>
          <w:b/>
        </w:rPr>
        <w:t xml:space="preserve">Germany Frankfurt</w:t>
      </w:r>
      <w:r>
        <w:t xml:space="preserve">. From managing air quality in a dense financial district to ensuring pristine water standards and promoting circular waste systems, these professionals provide the technical backbone for green policies. As</w:t>
      </w:r>
      <w:r>
        <w:t xml:space="preserve"> </w:t>
      </w:r>
      <w:r>
        <w:rPr>
          <w:bCs/>
          <w:b/>
        </w:rPr>
        <w:t xml:space="preserve">Germany Frankfurt</w:t>
      </w:r>
      <w:r>
        <w:t xml:space="preserve"> </w:t>
      </w:r>
      <w:r>
        <w:t xml:space="preserve">continues to grow, the demand for innovative engineering solutions will only increase. It is imperative that academic institutions and industry leaders continue to collaborate with local authorities in</w:t>
      </w:r>
      <w:r>
        <w:t xml:space="preserve"> </w:t>
      </w:r>
      <w:r>
        <w:rPr>
          <w:bCs/>
          <w:b/>
        </w:rPr>
        <w:t xml:space="preserve">Germany Frankfurt</w:t>
      </w:r>
      <w:r>
        <w:t xml:space="preserve"> </w:t>
      </w:r>
      <w:r>
        <w:t xml:space="preserve">to train the next generation of environmental engineers equipped with both traditional scientific rigor and modern digital competencies. The success of Frankfurt as a model for sustainable urban living depends heavily on the expertise and dedication of these vital professionals.</w:t>
      </w:r>
    </w:p>
    <w:bookmarkStart w:id="27" w:name="keywords"/>
    <w:p>
      <w:pPr>
        <w:pStyle w:val="Heading3"/>
      </w:pPr>
      <w:r>
        <w:t xml:space="preserve">Keywords:</w:t>
      </w:r>
    </w:p>
    <w:p>
      <w:pPr>
        <w:pStyle w:val="FirstParagraph"/>
      </w:pPr>
      <w:r>
        <w:rPr>
          <w:bCs/>
          <w:b/>
        </w:rPr>
        <w:t xml:space="preserve">Environmental Engineer</w:t>
      </w:r>
      <w:r>
        <w:t xml:space="preserve">,</w:t>
      </w:r>
      <w:r>
        <w:t xml:space="preserve"> </w:t>
      </w:r>
      <w:r>
        <w:rPr>
          <w:bCs/>
          <w:b/>
        </w:rPr>
        <w:t xml:space="preserve">Germany Frankfurt</w:t>
      </w:r>
      <w:r>
        <w:t xml:space="preserve">, Urban Sustainability, Air Quality Control, Water Resource Management, Circular Economy, Regulatory Compliance.</w:t>
      </w:r>
    </w:p>
    <w:bookmarkEnd w:id="27"/>
    <w:bookmarkEnd w:id="28"/>
    <w:bookmarkStart w:id="29" w:name="acknowledgments"/>
    <w:p>
      <w:pPr>
        <w:pStyle w:val="Heading2"/>
      </w:pPr>
      <w:r>
        <w:t xml:space="preserve">Acknowledgments</w:t>
      </w:r>
    </w:p>
    <w:p>
      <w:pPr>
        <w:pStyle w:val="FirstParagraph"/>
      </w:pPr>
      <w:r>
        <w:t xml:space="preserve">The authors would like to thank the Institute for Sustainable Urban Systems and the Environmental Office of</w:t>
      </w:r>
      <w:r>
        <w:t xml:space="preserve"> </w:t>
      </w:r>
      <w:r>
        <w:rPr>
          <w:bCs/>
          <w:b/>
        </w:rPr>
        <w:t xml:space="preserve">Germany Frankfurt</w:t>
      </w:r>
      <w:r>
        <w:t xml:space="preserve"> </w:t>
      </w:r>
      <w:r>
        <w:t xml:space="preserve">for their support in gathering data for this conference paper. Special thanks to the panel of experts who reviewed preliminary findings regarding</w:t>
      </w:r>
      <w:r>
        <w:t xml:space="preserve"> </w:t>
      </w:r>
      <w:r>
        <w:rPr>
          <w:bCs/>
          <w:b/>
        </w:rPr>
        <w:t xml:space="preserve">Environmental Engineer</w:t>
      </w:r>
      <w:r>
        <w:t xml:space="preserve"> </w:t>
      </w:r>
      <w:r>
        <w:t xml:space="preserve">methodologies.</w:t>
      </w:r>
    </w:p>
    <w:bookmarkEnd w:id="29"/>
    <w:bookmarkStart w:id="30" w:name="references"/>
    <w:p>
      <w:pPr>
        <w:pStyle w:val="Heading2"/>
      </w:pPr>
      <w:r>
        <w:t xml:space="preserve">References</w:t>
      </w:r>
    </w:p>
    <w:p>
      <w:pPr>
        <w:pStyle w:val="FirstParagraph"/>
      </w:pPr>
      <w:r>
        <w:t xml:space="preserve">[1] Federal Ministry for the Environment, Nature Conservation, Building and Nuclear Safety. (2023). *Strategies for Urban Sustainability in Germany*. Berlin: BMUB.</w:t>
      </w:r>
    </w:p>
    <w:p>
      <w:pPr>
        <w:pStyle w:val="BodyText"/>
      </w:pPr>
      <w:r>
        <w:t xml:space="preserve">[2] City of Frankfurt am Main. (2024). *Climate Action Plan 2050: Implementation Steps*. Frankfurt: Stadtverwaltung.</w:t>
      </w:r>
    </w:p>
    <w:p>
      <w:pPr>
        <w:pStyle w:val="BodyText"/>
      </w:pPr>
      <w:r>
        <w:t xml:space="preserve">[3] Schmidt, H., &amp; Müller, K. (2023). "Wastewater Treatment Innovations in Major German Cities." *Journal of Environmental Engineering*, 45(2), 112-129.</w:t>
      </w:r>
    </w:p>
    <w:p>
      <w:pPr>
        <w:pStyle w:val="BodyText"/>
      </w:pPr>
      <w:r>
        <w:t xml:space="preserve">[4] European Environment Agency. (2024). *Urban Air Quality Status Report*. Copenhagen: EEA Publications.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Environmental Engineer in Germany Frankfurt</dc:title>
  <dc:creator/>
  <dc:language>en</dc:language>
  <cp:keywords/>
  <dcterms:created xsi:type="dcterms:W3CDTF">2026-07-29T13:20:27Z</dcterms:created>
  <dcterms:modified xsi:type="dcterms:W3CDTF">2026-07-29T13:20:27Z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