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Urban</w:t>
      </w:r>
      <w:r>
        <w:t xml:space="preserve"> </w:t>
      </w:r>
      <w:r>
        <w:t xml:space="preserve">Water</w:t>
      </w:r>
      <w:r>
        <w:t xml:space="preserve"> </w:t>
      </w:r>
      <w:r>
        <w:t xml:space="preserve">Management</w:t>
      </w:r>
      <w:r>
        <w:t xml:space="preserve"> </w:t>
      </w:r>
      <w:r>
        <w:t xml:space="preserve">in</w:t>
      </w:r>
      <w:r>
        <w:t xml:space="preserve"> </w:t>
      </w:r>
      <w:r>
        <w:t xml:space="preserve">India</w:t>
      </w:r>
      <w:r>
        <w:t xml:space="preserve"> </w:t>
      </w:r>
      <w:r>
        <w:t xml:space="preserve">Mumbai:</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Environmental</w:t>
      </w:r>
      <w:r>
        <w:t xml:space="preserve"> </w:t>
      </w:r>
      <w:r>
        <w:t xml:space="preserve">Engineers</w:t>
      </w:r>
    </w:p>
    <w:bookmarkStart w:id="30" w:name="X70ef9041687d04a7f764578868b1e9ffcb9df8f"/>
    <w:p>
      <w:pPr>
        <w:pStyle w:val="Heading1"/>
      </w:pPr>
      <w:r>
        <w:t xml:space="preserve">Sustainable Urban Water Management in India Mumbai</w:t>
      </w:r>
      <w:r>
        <w:br/>
      </w:r>
      <w:r>
        <w:t xml:space="preserve">A Strategic Framework for Environmental Engineers</w:t>
      </w:r>
    </w:p>
    <w:p>
      <w:pPr>
        <w:pStyle w:val="FirstParagraph"/>
      </w:pPr>
      <w:r>
        <w:rPr>
          <w:bCs/>
          <w:b/>
        </w:rPr>
        <w:t xml:space="preserve">Rajesh Kumar, Ph.D.</w:t>
      </w:r>
      <w:r>
        <w:br/>
      </w:r>
      <w:r>
        <w:t xml:space="preserve">Department of Civil and Environmental Engineering</w:t>
      </w:r>
      <w:r>
        <w:br/>
      </w:r>
      <w:r>
        <w:t xml:space="preserve">Mumbai Institute of Technology Research Center</w:t>
      </w:r>
      <w:r>
        <w:br/>
      </w:r>
      <w:r>
        <w:t xml:space="preserve">Mumbai, Maharashtra, India</w:t>
      </w:r>
    </w:p>
    <w:bookmarkStart w:id="20" w:name="abstract"/>
    <w:p>
      <w:pPr>
        <w:pStyle w:val="Heading3"/>
      </w:pPr>
      <w:r>
        <w:t xml:space="preserve">Abstract</w:t>
      </w:r>
    </w:p>
    <w:p>
      <w:pPr>
        <w:pStyle w:val="FirstParagraph"/>
      </w:pPr>
      <w:r>
        <w:t xml:space="preserve">This conference paper examines the critical role of the Environmental Engineer in addressing complex water scarcity and sanitation challenges within rapidly urbanizing metropolises, with a specific focus on Mumbai, India. As one of the most densely populated cities in Asia, India Mumbai faces unique hydrological pressures exacerbated by climate change and unplanned urban sprawl. This study proposes an integrated framework for sustainable water resource management that leverages advanced filtration technologies, decentralized sanitation systems, and policy-driven circular economy principles. The discussion highlights how Environmental Engineers must adapt traditional methodologies to fit the specific geographical and socio-economic context of Mumbai. By analyzing case studies from local infrastructure projects, this paper argues for a paradigm shift in engineering practice—one that prioritizes resilience, community engagement, and ecological balance. The findings suggest that a holistic approach involving green infrastructure and strict regulatory enforcement is essential for ensuring long-term water security in India Mumbai.</w:t>
      </w:r>
    </w:p>
    <w:bookmarkEnd w:id="20"/>
    <w:bookmarkStart w:id="21" w:name="introduction"/>
    <w:p>
      <w:pPr>
        <w:pStyle w:val="Heading2"/>
      </w:pPr>
      <w:r>
        <w:t xml:space="preserve">1. Introduction</w:t>
      </w:r>
    </w:p>
    <w:p>
      <w:pPr>
        <w:pStyle w:val="FirstParagraph"/>
      </w:pPr>
      <w:r>
        <w:t xml:space="preserve">The urban landscape of the twenty-first century presents unprecedented challenges regarding resource management, public health, and environmental sustainability. Nowhere is this more evident than in the bustling metropolis of India Mumbai. As a coastal city facing rising sea levels and seasonal monsoons that range from devastating floods to acute droughts, Mumbai serves as a critical case study for urban resilience. At the forefront of addressing these challenges stands the</w:t>
      </w:r>
      <w:r>
        <w:t xml:space="preserve"> </w:t>
      </w:r>
      <w:r>
        <w:rPr>
          <w:bCs/>
          <w:b/>
        </w:rPr>
        <w:t xml:space="preserve">Environmental Engineer</w:t>
      </w:r>
      <w:r>
        <w:t xml:space="preserve">, a professional tasked with designing systems that protect public health and preserve natural ecosystems.</w:t>
      </w:r>
    </w:p>
    <w:p>
      <w:pPr>
        <w:pStyle w:val="BodyText"/>
      </w:pPr>
      <w:r>
        <w:t xml:space="preserve">The primary objective of this paper is to outline a comprehensive strategy for water and waste management tailored specifically to the infrastructure constraints and climatic realities of India Mumbai. While general principles of environmental engineering are universal, their application in Mumbai requires a nuanced understanding of local geography, population density, and existing infrastructural deficits. The rapid urbanization in India Mumbai has outpaced the development of centralized sewage treatment plants (STPs) and water distribution networks, leading to significant groundwater depletion and contamination.</w:t>
      </w:r>
    </w:p>
    <w:bookmarkEnd w:id="21"/>
    <w:bookmarkStart w:id="22" w:name="contextual-challenges-in-india-mumbai"/>
    <w:p>
      <w:pPr>
        <w:pStyle w:val="Heading2"/>
      </w:pPr>
      <w:r>
        <w:t xml:space="preserve">2. Contextual Challenges in India Mumbai</w:t>
      </w:r>
    </w:p>
    <w:p>
      <w:pPr>
        <w:pStyle w:val="FirstParagraph"/>
      </w:pPr>
      <w:r>
        <w:t xml:space="preserve">To understand the role of the Environmental Engineer effectively, one must first appreciate the specific environmental stressors present in India Mumbai. The city’s unique geography, a long narrow island connected to the mainland by causeways, creates distinct hydrological zones. During the monsoon season, heavy rainfall leads to severe waterlogging in low-lying areas, while during non-monsoon months, many suburban and coastal areas face acute water scarcity.</w:t>
      </w:r>
    </w:p>
    <w:p>
      <w:pPr>
        <w:pStyle w:val="BodyText"/>
      </w:pPr>
      <w:r>
        <w:t xml:space="preserve">Furthermore, the salinity intrusion into groundwater aquifers due to over-extraction has rendered much of Mumbai’s underground water unfit for consumption. For the Environmental Engineer operating in this region, the challenge is not merely treating wastewater but also preventing further degradation of natural resources. The density of slum settlements and informal housing compounds these issues, as many residents lack access to formal sanitation infrastructure, leading to direct discharge into local water bodies such as Thane Creek and the Arabian Sea.</w:t>
      </w:r>
    </w:p>
    <w:bookmarkEnd w:id="22"/>
    <w:bookmarkStart w:id="25" w:name="X2518084d2fd7067e6cceae93c337e57f249b232"/>
    <w:p>
      <w:pPr>
        <w:pStyle w:val="Heading2"/>
      </w:pPr>
      <w:r>
        <w:t xml:space="preserve">3. The Evolving Role of the Environmental Engineer</w:t>
      </w:r>
    </w:p>
    <w:p>
      <w:pPr>
        <w:pStyle w:val="FirstParagraph"/>
      </w:pPr>
      <w:r>
        <w:t xml:space="preserve">In traditional contexts, an Environmental Engineer might focus primarily on end-of-pipe solutions—treating pollutants after they are generated. However, in the context of India Mumbai, this approach is no longer sufficient. Modern environmental engineering in Mumbai demands a proactive, integrated approach that emphasizes source control and resource recovery.</w:t>
      </w:r>
    </w:p>
    <w:bookmarkStart w:id="23" w:name="decentralized-wastewater-treatment"/>
    <w:p>
      <w:pPr>
        <w:pStyle w:val="Heading3"/>
      </w:pPr>
      <w:r>
        <w:t xml:space="preserve">3.1 Decentralized Wastewater Treatment</w:t>
      </w:r>
    </w:p>
    <w:p>
      <w:pPr>
        <w:pStyle w:val="FirstParagraph"/>
      </w:pPr>
      <w:r>
        <w:t xml:space="preserve">One of the most significant contributions an Environmental Engineer can make in India Mumbai is the implementation of decentralized wastewater treatment systems (DEWATS). Large centralized plants are often logistically difficult to maintain and expand within the congested urban fabric of Mumbai. DEWTS, which treat sewage at or near its source, offer a scalable solution. These systems can be retrofitted into older buildings and new high-density residential complexes, significantly reducing the load on existing municipal pipelines.</w:t>
      </w:r>
    </w:p>
    <w:bookmarkEnd w:id="23"/>
    <w:bookmarkStart w:id="24" w:name="X912c80a42b085676d82154700fda97bd84b5d67"/>
    <w:p>
      <w:pPr>
        <w:pStyle w:val="Heading3"/>
      </w:pPr>
      <w:r>
        <w:t xml:space="preserve">3.2 Stormwater Management and Sponge City Concepts</w:t>
      </w:r>
    </w:p>
    <w:p>
      <w:pPr>
        <w:pStyle w:val="FirstParagraph"/>
      </w:pPr>
      <w:r>
        <w:t xml:space="preserve">Flood management is another critical area for Environmental Engineers in India Mumbai. The concept of the "Sponge City," which utilizes permeable pavements, green roofs, and urban wetlands to absorb rainwater, is gaining traction. By integrating these bio-engineering solutions into urban planning, engineers can mitigate flood risks while simultaneously recharging groundwater tables. This dual benefit addresses both the flooding and scarcity issues that plague Mumbai.</w:t>
      </w:r>
    </w:p>
    <w:bookmarkEnd w:id="24"/>
    <w:bookmarkEnd w:id="25"/>
    <w:bookmarkStart w:id="26" w:name="X7faf026b1e667e662ffa0d4544c087542cd32cb"/>
    <w:p>
      <w:pPr>
        <w:pStyle w:val="Heading2"/>
      </w:pPr>
      <w:r>
        <w:t xml:space="preserve">4. Policy Integration and Community Engagement</w:t>
      </w:r>
    </w:p>
    <w:p>
      <w:pPr>
        <w:pStyle w:val="FirstParagraph"/>
      </w:pPr>
      <w:r>
        <w:t xml:space="preserve">Technical solutions alone are insufficient without robust policy frameworks and community buy-in. Environmental Engineers working in India Mumbai must collaborate closely with urban planners, policymakers, and local communities. For instance, the enforcement of rainwater harvesting mandates by the Brihanmumbai Municipal Corporation (BMC) requires engineers to design systems that are not only effective but also cost-effective for homeowners.</w:t>
      </w:r>
    </w:p>
    <w:p>
      <w:pPr>
        <w:pStyle w:val="BodyText"/>
      </w:pPr>
      <w:r>
        <w:rPr>
          <w:bCs/>
          <w:b/>
        </w:rPr>
        <w:t xml:space="preserve">Challenge in India Mumbai</w:t>
      </w:r>
    </w:p>
    <w:p>
      <w:pPr>
        <w:pStyle w:val="BodyText"/>
      </w:pPr>
      <w:r>
        <w:rPr>
          <w:bCs/>
          <w:b/>
        </w:rPr>
        <w:t xml:space="preserve">Engineering Solution</w:t>
      </w:r>
    </w:p>
    <w:p>
      <w:pPr>
        <w:pStyle w:val="BodyText"/>
      </w:pPr>
      <w:r>
        <w:rPr>
          <w:bCs/>
          <w:b/>
        </w:rPr>
        <w:t xml:space="preserve">Role of Environmental Engineer</w:t>
      </w:r>
    </w:p>
    <w:p>
      <w:pPr>
        <w:pStyle w:val="BodyText"/>
      </w:pPr>
      <w:r>
        <w:t xml:space="preserve">Flood Waterlogging during Monsoons</w:t>
      </w:r>
    </w:p>
    <w:p>
      <w:pPr>
        <w:pStyle w:val="BodyText"/>
      </w:pPr>
      <w:r>
        <w:t xml:space="preserve">Sponge City Infrastructure &amp; Pump Stations</w:t>
      </w:r>
    </w:p>
    <w:p>
      <w:pPr>
        <w:pStyle w:val="BodyText"/>
      </w:pPr>
      <w:r>
        <w:t xml:space="preserve">Data analysis, hydraulic modeling, system design</w:t>
      </w:r>
    </w:p>
    <w:p>
      <w:pPr>
        <w:pStyle w:val="BodyText"/>
      </w:pPr>
      <w:r>
        <w:t xml:space="preserve">Ganga Salinity Intrusion into Groundwater</w:t>
      </w:r>
    </w:p>
    <w:p>
      <w:pPr>
        <w:pStyle w:val="BodyText"/>
      </w:pPr>
      <w:r>
        <w:br/>
      </w:r>
    </w:p>
    <w:p>
      <w:pPr>
        <w:pStyle w:val="BodyText"/>
      </w:pPr>
      <w:r>
        <w:t xml:space="preserve">Aquifer Recharge Structures &amp; Desalination Tech</w:t>
      </w:r>
      <w:r>
        <w:br/>
      </w:r>
    </w:p>
    <w:p>
      <w:pPr>
        <w:pStyle w:val="BodyText"/>
      </w:pPr>
      <w:r>
        <w:br/>
      </w:r>
    </w:p>
    <w:p>
      <w:pPr>
        <w:pStyle w:val="BodyText"/>
      </w:pPr>
      <w:r>
        <w:br/>
      </w:r>
    </w:p>
    <w:p>
      <w:pPr>
        <w:pStyle w:val="BodyText"/>
      </w:pPr>
      <w:r>
        <w:t xml:space="preserve">Salt water intrusion modeling, feasibility studies, tech selection</w:t>
      </w:r>
      <w:r>
        <w:br/>
      </w:r>
    </w:p>
    <w:p>
      <w:pPr>
        <w:pStyle w:val="BodyText"/>
      </w:pPr>
      <w:r>
        <w:t xml:space="preserve">Inadequate Sanitation in Slums</w:t>
      </w:r>
    </w:p>
    <w:p>
      <w:pPr>
        <w:pStyle w:val="BodyText"/>
      </w:pPr>
      <w:r>
        <w:t xml:space="preserve">Fecal Sludge Management (FSM) &amp; SEWAGE Treatment Plants</w:t>
      </w:r>
    </w:p>
    <w:p>
      <w:pPr>
        <w:pStyle w:val="BodyText"/>
      </w:pPr>
      <w:r>
        <w:t xml:space="preserve">Socio-technical design, operation &amp; maintenance planning</w:t>
      </w:r>
    </w:p>
    <w:p>
      <w:pPr>
        <w:pStyle w:val="BodyText"/>
      </w:pPr>
      <w:r>
        <w:br/>
      </w:r>
    </w:p>
    <w:bookmarkEnd w:id="26"/>
    <w:bookmarkStart w:id="27" w:name="X246888c212ae3e3b8825986e4f3169a57d6f056"/>
    <w:p>
      <w:pPr>
        <w:pStyle w:val="Heading2"/>
      </w:pPr>
      <w:r>
        <w:t xml:space="preserve">5. Case Study: Revitalizing Mumbai’s Water Bodies</w:t>
      </w:r>
    </w:p>
    <w:p>
      <w:pPr>
        <w:pStyle w:val="FirstParagraph"/>
      </w:pPr>
      <w:r>
        <w:t xml:space="preserve">A notable example of successful environmental engineering intervention in India Mumbai is the ongoing restoration of local water bodies such as Vihar Lake and Powai Lake. These initiatives involve Environmental Engineers employing constructed wetlands and bio-remediation techniques to improve water quality without relying heavily on chemical treatments. By restoring these natural assets, engineers are not only improving water quality but also enhancing biodiversity and providing recreational spaces for residents.</w:t>
      </w:r>
    </w:p>
    <w:p>
      <w:pPr>
        <w:pStyle w:val="BodyText"/>
      </w:pPr>
      <w:r>
        <w:t xml:space="preserve">However, challenges remain in terms of continuous monitoring and preventing illegal encroachments. This highlights the need for Environmental Engineers to engage in advocacy and policy implementation, ensuring that technical interventions are supported by legal protections.</w:t>
      </w:r>
    </w:p>
    <w:bookmarkEnd w:id="27"/>
    <w:bookmarkStart w:id="28" w:name="conclusion"/>
    <w:p>
      <w:pPr>
        <w:pStyle w:val="Heading2"/>
      </w:pPr>
      <w:r>
        <w:t xml:space="preserve">6. Conclusion</w:t>
      </w:r>
    </w:p>
    <w:p>
      <w:pPr>
        <w:pStyle w:val="FirstParagraph"/>
      </w:pPr>
      <w:r>
        <w:t xml:space="preserve">The future of sustainable urban development in India Mumbai hinges on the innovative capacity of Environmental Engineers. As this paper has demonstrated, the challenges faced by Mumbai—ranging from water scarcity to pollution and flooding—require multidisciplinary solutions that integrate engineering expertise with ecological principles and social awareness.</w:t>
      </w:r>
    </w:p>
    <w:p>
      <w:pPr>
        <w:pStyle w:val="BodyText"/>
      </w:pPr>
      <w:r>
        <w:t xml:space="preserve">It is imperative for Environmental Engineers operating in India Mumbai to move beyond conventional methodologies. By adopting decentralized technologies, promoting circular water economies, and engaging with local communities, engineers can play a pivotal role in transforming Mumbai into a resilient model city. The strategic implementation of these solutions will not only address immediate environmental concerns but also ensure that future generations in India Mumbai have access to clean water and a healthy living environment.</w:t>
      </w:r>
    </w:p>
    <w:bookmarkEnd w:id="28"/>
    <w:bookmarkStart w:id="29" w:name="references"/>
    <w:p>
      <w:pPr>
        <w:pStyle w:val="Heading2"/>
      </w:pPr>
      <w:r>
        <w:t xml:space="preserve">7. References</w:t>
      </w:r>
    </w:p>
    <w:p>
      <w:pPr>
        <w:pStyle w:val="FirstParagraph"/>
      </w:pPr>
      <w:r>
        <w:t xml:space="preserve">(Note: References are indicative for this conference paper format.)</w:t>
      </w:r>
      <w:r>
        <w:br/>
      </w:r>
      <w:r>
        <w:t xml:space="preserve">1. Government of Maharashtra, "Mumbai Climate Action Plan," 2023.</w:t>
      </w:r>
      <w:r>
        <w:br/>
      </w:r>
      <w:r>
        <w:t xml:space="preserve">2. Singh, A., &amp; Patel, R., "Decentralized Sanitation Solutions for High-Density Urban Areas," Journal of Environmental Engineering India, Vol. 15, No. 3, 2022.</w:t>
      </w:r>
      <w:r>
        <w:br/>
      </w:r>
      <w:r>
        <w:t xml:space="preserve">3. World Bank Group, "Urban Water Security in South Asia," Washington DC: World Bank Publications.</w:t>
      </w:r>
      <w:r>
        <w:br/>
      </w:r>
      <w:r>
        <w:t xml:space="preserve">4. BMC Annual Report on Water Supply and Sewerage Infrastructure,</w:t>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Urban Water Management in India Mumbai: A Strategic Framework for Environmental Engineers</dc:title>
  <dc:creator/>
  <dc:language>en</dc:language>
  <cp:keywords/>
  <dcterms:created xsi:type="dcterms:W3CDTF">2026-07-29T11:18:35Z</dcterms:created>
  <dcterms:modified xsi:type="dcterms:W3CDTF">2026-07-29T11:18:35Z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