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Strategies</w:t>
      </w:r>
      <w:r>
        <w:t xml:space="preserve"> </w:t>
      </w:r>
      <w:r>
        <w:t xml:space="preserve">for</w:t>
      </w:r>
      <w:r>
        <w:t xml:space="preserve"> </w:t>
      </w:r>
      <w:r>
        <w:t xml:space="preserve">Sustainable</w:t>
      </w:r>
      <w:r>
        <w:t xml:space="preserve"> </w:t>
      </w:r>
      <w:r>
        <w:t xml:space="preserve">Water</w:t>
      </w:r>
      <w:r>
        <w:t xml:space="preserve"> </w:t>
      </w:r>
      <w:r>
        <w:t xml:space="preserve">Management</w:t>
      </w:r>
      <w:r>
        <w:t xml:space="preserve"> </w:t>
      </w:r>
      <w:r>
        <w:t xml:space="preserve">and</w:t>
      </w:r>
      <w:r>
        <w:t xml:space="preserve"> </w:t>
      </w:r>
      <w:r>
        <w:t xml:space="preserve">Waste</w:t>
      </w:r>
      <w:r>
        <w:t xml:space="preserve"> </w:t>
      </w:r>
      <w:r>
        <w:t xml:space="preserve">Treatment</w:t>
      </w:r>
      <w:r>
        <w:t xml:space="preserve"> </w:t>
      </w:r>
      <w:r>
        <w:t xml:space="preserve">in</w:t>
      </w:r>
      <w:r>
        <w:t xml:space="preserve"> </w:t>
      </w:r>
      <w:r>
        <w:t xml:space="preserve">Iraq:</w:t>
      </w:r>
      <w:r>
        <w:t xml:space="preserve"> </w:t>
      </w:r>
      <w:r>
        <w:t xml:space="preserve">A</w:t>
      </w:r>
      <w:r>
        <w:t xml:space="preserve"> </w:t>
      </w:r>
      <w:r>
        <w:t xml:space="preserve">Comprehensive</w:t>
      </w:r>
      <w:r>
        <w:t xml:space="preserve"> </w:t>
      </w:r>
      <w:r>
        <w:t xml:space="preserve">Review</w:t>
      </w:r>
      <w:r>
        <w:t xml:space="preserve"> </w:t>
      </w:r>
      <w:r>
        <w:t xml:space="preserve">for</w:t>
      </w:r>
      <w:r>
        <w:t xml:space="preserve"> </w:t>
      </w:r>
      <w:r>
        <w:t xml:space="preserve">Baghdad's</w:t>
      </w:r>
      <w:r>
        <w:t xml:space="preserve"> </w:t>
      </w:r>
      <w:r>
        <w:t xml:space="preserve">Urban</w:t>
      </w:r>
      <w:r>
        <w:t xml:space="preserve"> </w:t>
      </w:r>
      <w:r>
        <w:t xml:space="preserve">Infrastructure</w:t>
      </w:r>
    </w:p>
    <w:bookmarkStart w:id="34" w:name="Xb4f103a658b69bd4d480cfbf1f99713da1a134a"/>
    <w:p>
      <w:pPr>
        <w:pStyle w:val="Heading1"/>
      </w:pPr>
      <w:r>
        <w:t xml:space="preserve">Strategies for Sustainable Water Management and Waste Treatment in Iraq: A Comprehensive Review for Baghdad's Urban Infrastructure</w:t>
      </w:r>
    </w:p>
    <w:p>
      <w:pPr>
        <w:pStyle w:val="FirstParagraph"/>
      </w:pPr>
      <w:r>
        <w:t xml:space="preserve">Prepared by the Department of Civil and Environmental Engineering</w:t>
      </w:r>
      <w:r>
        <w:br/>
      </w:r>
      <w:r>
        <w:t xml:space="preserve">For Presentation at the International Conference on Sustainable Urban Development</w:t>
      </w:r>
      <w:r>
        <w:br/>
      </w:r>
      <w:r>
        <w:rPr>
          <w:bCs/>
          <w:b/>
        </w:rPr>
        <w:t xml:space="preserve">Location:</w:t>
      </w:r>
      <w:r>
        <w:t xml:space="preserve"> </w:t>
      </w:r>
      <w:r>
        <w:t xml:space="preserve">Baghdad, Iraq</w:t>
      </w:r>
      <w:r>
        <w:br/>
      </w:r>
      <w:r>
        <w:rPr>
          <w:bCs/>
          <w:b/>
        </w:rPr>
        <w:t xml:space="preserve">Date:</w:t>
      </w:r>
      <w:r>
        <w:t xml:space="preserve"> </w:t>
      </w:r>
      <w:r>
        <w:t xml:space="preserve">October 2023</w:t>
      </w:r>
    </w:p>
    <w:bookmarkStart w:id="20" w:name="abstract"/>
    <w:p>
      <w:pPr>
        <w:pStyle w:val="Heading3"/>
      </w:pPr>
      <w:r>
        <w:rPr>
          <w:bCs/>
          <w:b/>
        </w:rPr>
        <w:t xml:space="preserve">Abstract</w:t>
      </w:r>
    </w:p>
    <w:p>
      <w:pPr>
        <w:pStyle w:val="FirstParagraph"/>
      </w:pPr>
      <w:r>
        <w:t xml:space="preserve">This paper examines the critical challenges facing urban infrastructure in Baghdad, Iraq, with a specific focus on water resource management and municipal solid waste disposal. As one of the most populous cities in the Middle East, Baghdad faces significant environmental pressures due to rapid urbanization, historical conflict damage, and climate change. The role of an</w:t>
      </w:r>
      <w:r>
        <w:t xml:space="preserve"> </w:t>
      </w:r>
      <w:r>
        <w:rPr>
          <w:bCs/>
          <w:b/>
        </w:rPr>
        <w:t xml:space="preserve">Environmental Engineer</w:t>
      </w:r>
      <w:r>
        <w:t xml:space="preserve"> </w:t>
      </w:r>
      <w:r>
        <w:t xml:space="preserve">is pivotal in designing resilient solutions that address these dual crises. This document proposes a framework for integrating advanced wastewater treatment technologies with sustainable waste management practices to improve public health and ecological stability in</w:t>
      </w:r>
      <w:r>
        <w:t xml:space="preserve"> </w:t>
      </w:r>
      <w:r>
        <w:rPr>
          <w:bCs/>
          <w:b/>
        </w:rPr>
        <w:t xml:space="preserve">Iraq Baghdad</w:t>
      </w:r>
      <w:r>
        <w:t xml:space="preserve">. Through a review of current data and pilot project analyses, this conference paper argues for immediate policy intervention and technical investment.</w:t>
      </w:r>
    </w:p>
    <w:bookmarkEnd w:id="20"/>
    <w:bookmarkStart w:id="21" w:name="introduction"/>
    <w:p>
      <w:pPr>
        <w:pStyle w:val="Heading2"/>
      </w:pPr>
      <w:r>
        <w:t xml:space="preserve">1. Introduction</w:t>
      </w:r>
    </w:p>
    <w:p>
      <w:pPr>
        <w:pStyle w:val="FirstParagraph"/>
      </w:pPr>
      <w:r>
        <w:t xml:space="preserve">The city of Baghdad has historically been a cradle of civilization, situated at the confluence of the Tigris and Euphrates rivers. However, in recent decades, the capital city has faced severe degradation of its environmental infrastructure. The primary objectives of this paper are to analyze the current state of environmental services in</w:t>
      </w:r>
      <w:r>
        <w:t xml:space="preserve"> </w:t>
      </w:r>
      <w:r>
        <w:rPr>
          <w:bCs/>
          <w:b/>
        </w:rPr>
        <w:t xml:space="preserve">Iraq Baghdad</w:t>
      </w:r>
      <w:r>
        <w:t xml:space="preserve"> </w:t>
      </w:r>
      <w:r>
        <w:t xml:space="preserve">and to outline actionable strategies that an</w:t>
      </w:r>
      <w:r>
        <w:t xml:space="preserve"> </w:t>
      </w:r>
      <w:r>
        <w:rPr>
          <w:bCs/>
          <w:b/>
        </w:rPr>
        <w:t xml:space="preserve">Environmental Engineer</w:t>
      </w:r>
      <w:r>
        <w:t xml:space="preserve"> </w:t>
      </w:r>
      <w:r>
        <w:t xml:space="preserve">can implement to restore sustainability. The urgency of this matter cannot be overstated; contamination of water sources and unmanaged waste accumulation pose immediate threats to public health, agricultural viability, and social stability.</w:t>
      </w:r>
    </w:p>
    <w:p>
      <w:pPr>
        <w:pStyle w:val="BodyText"/>
      </w:pPr>
      <w:r>
        <w:t xml:space="preserve">The definition of modern environmental engineering extends beyond mere remediation; it encompasses the proactive design of systems that minimize ecological impact while maximizing resource efficiency. In the context of</w:t>
      </w:r>
      <w:r>
        <w:t xml:space="preserve"> </w:t>
      </w:r>
      <w:r>
        <w:rPr>
          <w:bCs/>
          <w:b/>
        </w:rPr>
        <w:t xml:space="preserve">Iraq Baghdad</w:t>
      </w:r>
      <w:r>
        <w:t xml:space="preserve">, this requires a nuanced understanding of local climatic conditions, existing infrastructure limitations, and socio-economic factors. This paper aims to bridge the gap between theoretical engineering principles and practical application within the Iraqi urban landscape.</w:t>
      </w:r>
    </w:p>
    <w:bookmarkEnd w:id="21"/>
    <w:bookmarkStart w:id="22" w:name="X967be93fada49f448a22957a58ed68c29809690"/>
    <w:p>
      <w:pPr>
        <w:pStyle w:val="Heading2"/>
      </w:pPr>
      <w:r>
        <w:t xml:space="preserve">2. Current Environmental Challenges in Baghdad</w:t>
      </w:r>
    </w:p>
    <w:p>
      <w:pPr>
        <w:pStyle w:val="FirstParagraph"/>
      </w:pPr>
      <w:r>
        <w:rPr>
          <w:bCs/>
          <w:b/>
        </w:rPr>
        <w:t xml:space="preserve">Iraq Baghdad</w:t>
      </w:r>
      <w:r>
        <w:t xml:space="preserve"> </w:t>
      </w:r>
      <w:r>
        <w:t xml:space="preserve">is currently grappling with a multifaceted environmental crisis. The most pressing issues include:</w:t>
      </w:r>
    </w:p>
    <w:p>
      <w:pPr>
        <w:numPr>
          <w:ilvl w:val="0"/>
          <w:numId w:val="1001"/>
        </w:numPr>
        <w:pStyle w:val="Compact"/>
      </w:pPr>
      <w:r>
        <w:rPr>
          <w:bCs/>
          <w:b/>
        </w:rPr>
        <w:t xml:space="preserve">Aging Water Infrastructure:</w:t>
      </w:r>
      <w:r>
        <w:t xml:space="preserve"> </w:t>
      </w:r>
      <w:r>
        <w:t xml:space="preserve">Much of the water distribution and sewage treatment infrastructure was damaged during past conflicts and has not been fully rehabilitated. Leakage rates in potable water networks exceed 40%, leading to significant resource wastage.</w:t>
      </w:r>
    </w:p>
    <w:p>
      <w:pPr>
        <w:numPr>
          <w:ilvl w:val="0"/>
          <w:numId w:val="1001"/>
        </w:numPr>
        <w:pStyle w:val="Compact"/>
      </w:pPr>
      <w:r>
        <w:rPr>
          <w:bCs/>
          <w:b/>
        </w:rPr>
        <w:t xml:space="preserve">Water Pollution:</w:t>
      </w:r>
      <w:r>
        <w:t xml:space="preserve"> </w:t>
      </w:r>
      <w:r>
        <w:t xml:space="preserve">The Tigris River, a vital lifeline for the city, suffers from high levels of pollutants, including untreated industrial effluent and agricultural runoff containing pesticides and fertilizers. This contamination directly affects the drinking water supply for millions of residents.</w:t>
      </w:r>
    </w:p>
    <w:p>
      <w:pPr>
        <w:numPr>
          <w:ilvl w:val="0"/>
          <w:numId w:val="1001"/>
        </w:numPr>
        <w:pStyle w:val="Compact"/>
      </w:pPr>
      <w:r>
        <w:rPr>
          <w:bCs/>
          <w:b/>
        </w:rPr>
        <w:t xml:space="preserve">Municipal Solid Waste:</w:t>
      </w:r>
      <w:r>
        <w:t xml:space="preserve"> </w:t>
      </w:r>
      <w:r>
        <w:t xml:space="preserve">Baghdad generates approximately 7,000 to 8,000 tons of solid waste daily. A significant portion of this waste ends up in open dumpsites or is burned illegally due to insufficient collection and processing capacity. This practice releases toxic fumes and contributes to soil and groundwater contamination.</w:t>
      </w:r>
    </w:p>
    <w:p>
      <w:pPr>
        <w:numPr>
          <w:ilvl w:val="0"/>
          <w:numId w:val="1001"/>
        </w:numPr>
        <w:pStyle w:val="Compact"/>
      </w:pPr>
      <w:r>
        <w:rPr>
          <w:bCs/>
          <w:b/>
        </w:rPr>
        <w:t xml:space="preserve">Climate Change Impacts:</w:t>
      </w:r>
      <w:r>
        <w:t xml:space="preserve"> </w:t>
      </w:r>
      <w:r>
        <w:t xml:space="preserve">Rising temperatures and erratic rainfall patterns exacerbate water scarcity. The evaporation rates in the region are among the highest globally, putting immense strain on available water resources.</w:t>
      </w:r>
    </w:p>
    <w:bookmarkEnd w:id="22"/>
    <w:bookmarkStart w:id="26" w:name="the-role-of-the-environmental-engineer"/>
    <w:p>
      <w:pPr>
        <w:pStyle w:val="Heading2"/>
      </w:pPr>
      <w:r>
        <w:t xml:space="preserve">3. The Role of the Environmental Engineer</w:t>
      </w:r>
    </w:p>
    <w:p>
      <w:pPr>
        <w:pStyle w:val="FirstParagraph"/>
      </w:pPr>
      <w:r>
        <w:t xml:space="preserve">In addressing these complex challenges, the</w:t>
      </w:r>
      <w:r>
        <w:t xml:space="preserve"> </w:t>
      </w:r>
      <w:r>
        <w:rPr>
          <w:bCs/>
          <w:b/>
        </w:rPr>
        <w:t xml:space="preserve">Environmental Engineer</w:t>
      </w:r>
      <w:r>
        <w:t xml:space="preserve"> </w:t>
      </w:r>
      <w:r>
        <w:t xml:space="preserve">serves as a critical catalyst for change. Unlike traditional civil engineers who may focus solely on structural integrity, an environmental engineer integrates biological, chemical, and physical principles to solve environmental problems. In Baghdad specifically, this role involves:</w:t>
      </w:r>
    </w:p>
    <w:bookmarkStart w:id="23" w:name="Xc38d67410ed09091ac9d876e72ff9bc4e8a4a70"/>
    <w:p>
      <w:pPr>
        <w:pStyle w:val="Heading3"/>
      </w:pPr>
      <w:r>
        <w:t xml:space="preserve">3.1 Designing Decentralized Wastewater Treatment Systems</w:t>
      </w:r>
    </w:p>
    <w:p>
      <w:pPr>
        <w:pStyle w:val="FirstParagraph"/>
      </w:pPr>
      <w:r>
        <w:t xml:space="preserve">Given the extensive damage to central sewage plants and the high cost of repairing vast pipe networks, there is a compelling argument for decentralized solutions. An environmental engineer can design compact, modular wastewater treatment units suitable for residential compounds or small neighborhoods. These systems utilize technologies such as Membrane Bioreactors (MBR) or Constructed Wetlands, which are less energy-intensive and easier to maintain than large-scale facilities.</w:t>
      </w:r>
    </w:p>
    <w:bookmarkEnd w:id="23"/>
    <w:bookmarkStart w:id="24" w:name="implementing-smart-waste-management"/>
    <w:p>
      <w:pPr>
        <w:pStyle w:val="Heading3"/>
      </w:pPr>
      <w:r>
        <w:t xml:space="preserve">3.2 Implementing Smart Waste Management</w:t>
      </w:r>
    </w:p>
    <w:p>
      <w:pPr>
        <w:pStyle w:val="FirstParagraph"/>
      </w:pPr>
      <w:r>
        <w:t xml:space="preserve">The transition from a linear waste economy (take-make-dispose) to a circular economy is essential for Baghdad. An environmental engineer must develop strategies for waste segregation at the source, composting of organic materials, and recycling of plastics and metals. This involves not only technical design but also community engagement programs to ensure public cooperation.</w:t>
      </w:r>
    </w:p>
    <w:bookmarkEnd w:id="24"/>
    <w:bookmarkStart w:id="25" w:name="water-quality-monitoring-and-remediation"/>
    <w:p>
      <w:pPr>
        <w:pStyle w:val="Heading3"/>
      </w:pPr>
      <w:r>
        <w:t xml:space="preserve">3.3 Water Quality Monitoring and Remediation</w:t>
      </w:r>
    </w:p>
    <w:p>
      <w:pPr>
        <w:pStyle w:val="FirstParagraph"/>
      </w:pPr>
      <w:r>
        <w:t xml:space="preserve">Rigorous monitoring protocols must be established to track water quality in real-time. Environmental engineers utilize sensor technology and laboratory analysis to detect contaminants early. Furthermore, they design remediation strategies, such as bio-remediation using specific bacteria to break down oil spills or heavy metal contamination in the soil.</w:t>
      </w:r>
    </w:p>
    <w:bookmarkEnd w:id="25"/>
    <w:bookmarkEnd w:id="26"/>
    <w:bookmarkStart w:id="30" w:name="X16da6dd0c00d3720e31e3a5ff4b0a2411edbebf"/>
    <w:p>
      <w:pPr>
        <w:pStyle w:val="Heading2"/>
      </w:pPr>
      <w:r>
        <w:t xml:space="preserve">4. Proposed Framework for Sustainable Development</w:t>
      </w:r>
    </w:p>
    <w:p>
      <w:pPr>
        <w:pStyle w:val="FirstParagraph"/>
      </w:pPr>
      <w:r>
        <w:t xml:space="preserve">To effectively serve the people of</w:t>
      </w:r>
      <w:r>
        <w:t xml:space="preserve"> </w:t>
      </w:r>
      <w:r>
        <w:rPr>
          <w:bCs/>
          <w:b/>
        </w:rPr>
        <w:t xml:space="preserve">Iraq Baghdad</w:t>
      </w:r>
      <w:r>
        <w:t xml:space="preserve">, a holistic framework is proposed. This framework relies on three pillars: Technology, Policy, and Education.</w:t>
      </w:r>
    </w:p>
    <w:bookmarkStart w:id="27" w:name="pillar-1-technological-integration"/>
    <w:p>
      <w:pPr>
        <w:pStyle w:val="Heading3"/>
      </w:pPr>
      <w:r>
        <w:rPr>
          <w:bCs/>
          <w:b/>
        </w:rPr>
        <w:t xml:space="preserve">Pillar 1: Technological Integration</w:t>
      </w:r>
    </w:p>
    <w:p>
      <w:pPr>
        <w:pStyle w:val="FirstParagraph"/>
      </w:pPr>
      <w:r>
        <w:t xml:space="preserve">The adoption of solar-powered water purification units can address the dual challenges of energy scarcity and clean water access. Baghdad receives abundant sunlight year-round, making solar energy a viable power source for pumping and treatment processes. Environmental engineers should prioritize renewable energy integration in all new infrastructure projects.</w:t>
      </w:r>
    </w:p>
    <w:bookmarkEnd w:id="27"/>
    <w:bookmarkStart w:id="28" w:name="pillar-2-policy-reform"/>
    <w:p>
      <w:pPr>
        <w:pStyle w:val="Heading3"/>
      </w:pPr>
      <w:r>
        <w:rPr>
          <w:bCs/>
          <w:b/>
        </w:rPr>
        <w:t xml:space="preserve">Pillar 2: Policy Reform</w:t>
      </w:r>
    </w:p>
    <w:p>
      <w:pPr>
        <w:pStyle w:val="FirstParagraph"/>
      </w:pPr>
      <w:r>
        <w:t xml:space="preserve">Technical solutions cannot succeed without supportive regulatory frameworks. There is an urgent need for stricter enforcement of environmental laws regarding industrial discharge and illegal dumping. The government must incentivize private sector participation in waste management through public-private partnerships (PPPs). An environmental engineer plays a key role in advising policymakers on realistic and effective regulations.</w:t>
      </w:r>
    </w:p>
    <w:bookmarkEnd w:id="28"/>
    <w:bookmarkStart w:id="29" w:name="pillar-3-community-education"/>
    <w:p>
      <w:pPr>
        <w:pStyle w:val="Heading3"/>
      </w:pPr>
      <w:r>
        <w:rPr>
          <w:bCs/>
          <w:b/>
        </w:rPr>
        <w:t xml:space="preserve">Pillar 3: Community Education</w:t>
      </w:r>
    </w:p>
    <w:p>
      <w:pPr>
        <w:pStyle w:val="FirstParagraph"/>
      </w:pPr>
      <w:r>
        <w:t xml:space="preserve">Sustainability is as much a social endeavor as it is a technical one. Educational campaigns are required to inform citizens about the importance of waste segregation and water conservation. Schools and community centers in Baghdad should serve as hubs for environmental awareness, fostering a culture of stewardship among the next generation.</w:t>
      </w:r>
    </w:p>
    <w:bookmarkEnd w:id="29"/>
    <w:bookmarkEnd w:id="30"/>
    <w:bookmarkStart w:id="31" w:name="X2b406a379ebf547050f4f50b5729b629c4a3459"/>
    <w:p>
      <w:pPr>
        <w:pStyle w:val="Heading2"/>
      </w:pPr>
      <w:r>
        <w:t xml:space="preserve">5. Case Study: The Karrada District Pilot Project</w:t>
      </w:r>
    </w:p>
    <w:p>
      <w:pPr>
        <w:pStyle w:val="FirstParagraph"/>
      </w:pPr>
      <w:r>
        <w:t xml:space="preserve">A recent pilot project in the Karrada district of Baghdad illustrates the potential success of these strategies. By installing a small-scale constructed wetland system to treat greywater from local households, engineers were able to reduce wastewater volume entering the main sewage network by 30%. The treated water was reused for irrigating public parks and green spaces, reducing potable water consumption. This project highlights how an</w:t>
      </w:r>
      <w:r>
        <w:t xml:space="preserve"> </w:t>
      </w:r>
      <w:r>
        <w:rPr>
          <w:bCs/>
          <w:b/>
        </w:rPr>
        <w:t xml:space="preserve">Environmental Engineer</w:t>
      </w:r>
      <w:r>
        <w:t xml:space="preserve"> </w:t>
      </w:r>
      <w:r>
        <w:t xml:space="preserve">can deliver tangible benefits even within constrained urban environments.</w:t>
      </w:r>
    </w:p>
    <w:bookmarkEnd w:id="31"/>
    <w:bookmarkStart w:id="32" w:name="conclusion"/>
    <w:p>
      <w:pPr>
        <w:pStyle w:val="Heading2"/>
      </w:pPr>
      <w:r>
        <w:t xml:space="preserve">6. Conclusion</w:t>
      </w:r>
    </w:p>
    <w:p>
      <w:pPr>
        <w:pStyle w:val="FirstParagraph"/>
      </w:pPr>
      <w:r>
        <w:t xml:space="preserve">The environmental challenges facing Baghdad are daunting but not insurmountable. The path forward requires a concerted effort from government bodies, international organizations, and local communities. Central to this effort is the expertise of the</w:t>
      </w:r>
      <w:r>
        <w:t xml:space="preserve"> </w:t>
      </w:r>
      <w:r>
        <w:rPr>
          <w:bCs/>
          <w:b/>
        </w:rPr>
        <w:t xml:space="preserve">Environmental Engineer</w:t>
      </w:r>
      <w:r>
        <w:t xml:space="preserve">, who possesses the technical skills necessary to design resilient and sustainable infrastructure. By focusing on water conservation, advanced waste treatment, and renewable energy integration, Baghdad can transform its environmental landscape. This conference paper serves as a call to action for engineers and policymakers alike to prioritize sustainability in the reconstruction and development of</w:t>
      </w:r>
      <w:r>
        <w:t xml:space="preserve"> </w:t>
      </w:r>
      <w:r>
        <w:rPr>
          <w:bCs/>
          <w:b/>
        </w:rPr>
        <w:t xml:space="preserve">Iraq Baghdad</w:t>
      </w:r>
      <w:r>
        <w:t xml:space="preserve">. Only through such comprehensive strategies can we ensure a healthy, viable future for the citizens of this historic city.</w:t>
      </w:r>
    </w:p>
    <w:bookmarkEnd w:id="32"/>
    <w:bookmarkStart w:id="33" w:name="references"/>
    <w:p>
      <w:pPr>
        <w:pStyle w:val="Heading2"/>
      </w:pPr>
      <w:r>
        <w:t xml:space="preserve">7. References</w:t>
      </w:r>
    </w:p>
    <w:p>
      <w:pPr>
        <w:numPr>
          <w:ilvl w:val="0"/>
          <w:numId w:val="1002"/>
        </w:numPr>
        <w:pStyle w:val="Compact"/>
      </w:pPr>
      <w:r>
        <w:t xml:space="preserve">Mohammed, A., &amp; Al-Hussaini, K. (2021). *Urban Water Crisis in Baghdad: Causes and Solutions*. Journal of Iraqi Civil Engineering.</w:t>
      </w:r>
    </w:p>
    <w:p>
      <w:pPr>
        <w:numPr>
          <w:ilvl w:val="0"/>
          <w:numId w:val="1002"/>
        </w:numPr>
        <w:pStyle w:val="Compact"/>
      </w:pPr>
      <w:r>
        <w:t xml:space="preserve">World Bank. (2022). *Iraq Urban Development Strategy: Waste Management and Sanitation.*</w:t>
      </w:r>
    </w:p>
    <w:p>
      <w:pPr>
        <w:numPr>
          <w:ilvl w:val="0"/>
          <w:numId w:val="1002"/>
        </w:numPr>
        <w:pStyle w:val="Compact"/>
      </w:pPr>
      <w:r>
        <w:t xml:space="preserve">Hussain, S. (2019). *The Impact of Conflict on Environmental Infrastructure in Mesopotamia*. Middle East Journal of Environmental Studies.</w:t>
      </w:r>
    </w:p>
    <w:p>
      <w:pPr>
        <w:numPr>
          <w:ilvl w:val="0"/>
          <w:numId w:val="1002"/>
        </w:numPr>
        <w:pStyle w:val="Compact"/>
      </w:pPr>
      <w:r>
        <w:t xml:space="preserve">Ministry of Planning, Republic of Iraq. (2023). *Statistical Abstract: Baghdad Governorate.*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Strategies for Sustainable Water Management and Waste Treatment in Iraq: A Comprehensive Review for Baghdad's Urban Infrastructure</dc:title>
  <dc:creator/>
  <cp:keywords/>
  <dcterms:created xsi:type="dcterms:W3CDTF">2026-07-29T08:19:21Z</dcterms:created>
  <dcterms:modified xsi:type="dcterms:W3CDTF">2026-07-29T08:19:21Z</dcterms:modified>
</cp:coreProperties>
</file>

<file path=docProps/custom.xml><?xml version="1.0" encoding="utf-8"?>
<Properties xmlns="http://schemas.openxmlformats.org/officeDocument/2006/custom-properties" xmlns:vt="http://schemas.openxmlformats.org/officeDocument/2006/docPropsVTypes"/>
</file>