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0" w:name="X003e4e84398d3b17c1bb4948990a7b47374b413"/>
    <w:p>
      <w:pPr>
        <w:pStyle w:val="Heading1"/>
      </w:pPr>
      <w:r>
        <w:t xml:space="preserve">Sustainable Resilience in a Historic Context</w:t>
      </w:r>
    </w:p>
    <w:bookmarkStart w:id="20" w:name="X8898ba20ff324494f0adf3c0fcd7537b8b15833"/>
    <w:p>
      <w:pPr>
        <w:pStyle w:val="Heading3"/>
      </w:pPr>
      <w:r>
        <w:t xml:space="preserve">The Critical Role of the Environmental Engineer in Israel Jerusalem</w:t>
      </w:r>
    </w:p>
    <w:p>
      <w:pPr>
        <w:pStyle w:val="FirstParagraph"/>
      </w:pPr>
      <w:r>
        <w:t xml:space="preserve">[Author Name]</w:t>
      </w:r>
      <w:r>
        <w:br/>
      </w:r>
      <w:r>
        <w:t xml:space="preserve">Department of Civil and Environmental Engineering</w:t>
      </w:r>
      <w:r>
        <w:br/>
      </w:r>
      <w:r>
        <w:t xml:space="preserve">Technical Institute for Sustainability Studies</w:t>
      </w:r>
      <w:r>
        <w:br/>
      </w:r>
      <w:r>
        <w:t xml:space="preserve">Email: author@example.com</w:t>
      </w:r>
    </w:p>
    <w:p>
      <w:pPr>
        <w:pStyle w:val="BodyText"/>
      </w:pPr>
      <w:r>
        <w:rPr>
          <w:iCs/>
          <w:i/>
          <w:bCs/>
          <w:b/>
        </w:rPr>
        <w:t xml:space="preserve">Abstract:</w:t>
      </w:r>
      <w:r>
        <w:br/>
      </w:r>
      <w:r>
        <w:br/>
      </w:r>
      <w:r>
        <w:t xml:space="preserve">The city of Jerusalem stands as a unique convergence of historical heritage, geopolitical complexity, and urgent environmental necessity. As one of the oldest cities in the world, it faces distinct challenges regarding water scarcity, waste management, and urban heat island effects. This</w:t>
      </w:r>
      <w:r>
        <w:t xml:space="preserve"> </w:t>
      </w:r>
      <w:r>
        <w:rPr>
          <w:bCs/>
          <w:b/>
        </w:rPr>
        <w:t xml:space="preserve">Conference Paper</w:t>
      </w:r>
      <w:r>
        <w:t xml:space="preserve"> </w:t>
      </w:r>
      <w:r>
        <w:t xml:space="preserve">explores the multifaceted responsibilities and innovations required from the modern</w:t>
      </w:r>
      <w:r>
        <w:t xml:space="preserve"> </w:t>
      </w:r>
      <w:r>
        <w:rPr>
          <w:bCs/>
          <w:b/>
        </w:rPr>
        <w:t xml:space="preserve">Environmental Engineer</w:t>
      </w:r>
      <w:r>
        <w:t xml:space="preserve"> </w:t>
      </w:r>
      <w:r>
        <w:t xml:space="preserve">operating within this specific locale. We argue that traditional engineering models are insufficient for the context of</w:t>
      </w:r>
      <w:r>
        <w:t xml:space="preserve"> </w:t>
      </w:r>
      <w:r>
        <w:rPr>
          <w:bCs/>
          <w:b/>
        </w:rPr>
        <w:t xml:space="preserve">Israel Jerusalem</w:t>
      </w:r>
      <w:r>
        <w:t xml:space="preserve">. Instead, a hybrid approach integrating ancient water preservation wisdom with cutting-edge desalination technology, circular economy principles in waste management, and renewable energy integration is required. This paper details case studies of current projects in</w:t>
      </w:r>
      <w:r>
        <w:t xml:space="preserve"> </w:t>
      </w:r>
      <w:r>
        <w:rPr>
          <w:bCs/>
          <w:b/>
        </w:rPr>
        <w:t xml:space="preserve">Israel Jerusalem</w:t>
      </w:r>
      <w:r>
        <w:t xml:space="preserve">, analyzes the regulatory framework imposed by Israeli national standards alongside local municipal constraints, and proposes a roadmap for sustainable urban resilience. The findings suggest that the</w:t>
      </w:r>
      <w:r>
        <w:t xml:space="preserve"> </w:t>
      </w:r>
      <w:r>
        <w:rPr>
          <w:bCs/>
          <w:b/>
        </w:rPr>
        <w:t xml:space="preserve">Environmental Engineer</w:t>
      </w:r>
      <w:r>
        <w:t xml:space="preserve"> </w:t>
      </w:r>
      <w:r>
        <w:t xml:space="preserve">serves not merely as a technician but as a cultural steward and peacebuilder through resource sharing.</w:t>
      </w:r>
    </w:p>
    <w:p>
      <w:pPr>
        <w:pStyle w:val="BodyText"/>
      </w:pPr>
      <w:r>
        <w:t xml:space="preserve">Keywords:</w:t>
      </w:r>
      <w:r>
        <w:t xml:space="preserve"> </w:t>
      </w:r>
      <w:r>
        <w:t xml:space="preserve">Environmental Engineering, Jerusalem Sustainability, Water Scarcity, Waste Management, Israel Urban Planning.</w:t>
      </w:r>
    </w:p>
    <w:bookmarkEnd w:id="20"/>
    <w:bookmarkStart w:id="21" w:name="i.-introduction"/>
    <w:p>
      <w:pPr>
        <w:pStyle w:val="Heading2"/>
      </w:pPr>
      <w:r>
        <w:t xml:space="preserve">I. Introduction</w:t>
      </w:r>
    </w:p>
    <w:p>
      <w:pPr>
        <w:pStyle w:val="FirstParagraph"/>
      </w:pPr>
      <w:r>
        <w:t xml:space="preserve">In the 21st century, urban centers worldwide are grappling with the triad of climate change resource depletion and rapid urbanization. However few cities present a challenge as profound as that found in Jerusalem. Located in the mountainous ridge of Judea,</w:t>
      </w:r>
      <w:r>
        <w:t xml:space="preserve"> </w:t>
      </w:r>
      <w:r>
        <w:rPr>
          <w:bCs/>
          <w:b/>
        </w:rPr>
        <w:t xml:space="preserve">Israel Jerusalem</w:t>
      </w:r>
    </w:p>
    <w:p>
      <w:pPr>
        <w:pStyle w:val="BodyText"/>
      </w:pPr>
      <w:r>
        <w:t xml:space="preserve">The role of the</w:t>
      </w:r>
      <w:r>
        <w:t xml:space="preserve"> </w:t>
      </w:r>
      <w:r>
        <w:rPr>
          <w:bCs/>
          <w:b/>
        </w:rPr>
        <w:t xml:space="preserve">Environmental Engineer</w:t>
      </w:r>
      <w:r>
        <w:t xml:space="preserve"> </w:t>
      </w:r>
      <w:r>
        <w:t xml:space="preserve">in this context transcends standard remediation duties. It requires a deep understanding of hydrology, sociology, and political geography. For the</w:t>
      </w:r>
      <w:r>
        <w:t xml:space="preserve"> </w:t>
      </w:r>
      <w:r>
        <w:rPr>
          <w:bCs/>
          <w:b/>
        </w:rPr>
        <w:t xml:space="preserve">Conference Paper</w:t>
      </w:r>
      <w:r>
        <w:t xml:space="preserve">, we posit that engineering solutions in Jerusalem cannot be siloed technical fixes; they must be holistic systems that address both the physical environment and the human dynamics of a divided city. The</w:t>
      </w:r>
    </w:p>
    <w:p>
      <w:pPr>
        <w:pStyle w:val="BodyText"/>
      </w:pPr>
      <w:r>
        <w:t xml:space="preserve">Environmental Engineer becomes the bridge between ancient stone infrastructure and modern digital monitoring, ensuring that development does not compromise heritage or future sustainability.</w:t>
      </w:r>
    </w:p>
    <w:bookmarkEnd w:id="21"/>
    <w:bookmarkStart w:id="24" w:name="X98c9a0cbf11aa0fc6e9ef4c8a701c31aea5241f"/>
    <w:p>
      <w:pPr>
        <w:pStyle w:val="Heading2"/>
      </w:pPr>
      <w:r>
        <w:t xml:space="preserve">II. Water Security: From Cisterns to Desalination</w:t>
      </w:r>
    </w:p>
    <w:p>
      <w:pPr>
        <w:pStyle w:val="FirstParagraph"/>
      </w:pPr>
      <w:r>
        <w:t xml:space="preserve">The historical narrative of Jerusalem is inextricably linked to water. Ancient cisterns, such as the Warren’s Shaft system and countless household reservoirs found beneath the city walls, testify to millennia of engineering ingenuity focused on rainwater harvesting. Today, the</w:t>
      </w:r>
      <w:r>
        <w:t xml:space="preserve"> </w:t>
      </w:r>
      <w:r>
        <w:rPr>
          <w:bCs/>
          <w:b/>
        </w:rPr>
        <w:t xml:space="preserve">Environmental Engineer</w:t>
      </w:r>
      <w:r>
        <w:t xml:space="preserve"> </w:t>
      </w:r>
      <w:r>
        <w:t xml:space="preserve">must build upon this legacy while addressing modern demands.</w:t>
      </w:r>
    </w:p>
    <w:bookmarkStart w:id="22" w:name="a.-the-desalination-dependency"/>
    <w:p>
      <w:pPr>
        <w:pStyle w:val="Heading3"/>
      </w:pPr>
      <w:r>
        <w:t xml:space="preserve">A. The Desalination Dependency</w:t>
      </w:r>
    </w:p>
    <w:p>
      <w:pPr>
        <w:pStyle w:val="FirstParagraph"/>
      </w:pPr>
      <w:r>
        <w:rPr>
          <w:bCs/>
          <w:b/>
        </w:rPr>
        <w:t xml:space="preserve">Israel JerusalemEnvironmental Engineer</w:t>
      </w:r>
      <w:r>
        <w:t xml:space="preserve"> </w:t>
      </w:r>
      <w:r>
        <w:t xml:space="preserve">is tasked with optimizing this transport network, reducing leakage in aging infrastructure, and managing the brine disposal from desalination processes to protect local marine ecosystems.</w:t>
      </w:r>
    </w:p>
    <w:bookmarkEnd w:id="22"/>
    <w:bookmarkStart w:id="23" w:name="b.-wastewater-recycling-leadership"/>
    <w:p>
      <w:pPr>
        <w:pStyle w:val="Heading3"/>
      </w:pPr>
      <w:r>
        <w:t xml:space="preserve">B. Wastewater Recycling Leadership</w:t>
      </w:r>
    </w:p>
    <w:p>
      <w:pPr>
        <w:pStyle w:val="FirstParagraph"/>
      </w:pPr>
      <w:r>
        <w:rPr>
          <w:bCs/>
          <w:b/>
        </w:rPr>
        <w:t xml:space="preserve">Israel JerusalemEnvironmental Engineer</w:t>
      </w:r>
      <w:r>
        <w:t xml:space="preserve"> </w:t>
      </w:r>
      <w:r>
        <w:t xml:space="preserve">designs decentralized treatment systems suitable for dense urban fabrics where space is limited. These engineers must navigate strict Israeli Ministry of Health regulations while ensuring that reclaimed water meets aesthetic and safety standards acceptable to diverse communities within Jerusalem.</w:t>
      </w:r>
    </w:p>
    <w:bookmarkEnd w:id="23"/>
    <w:bookmarkEnd w:id="24"/>
    <w:bookmarkStart w:id="25" w:name="X15911cfd64b1dbfa754ef15ed4adcb9c55ff6ed"/>
    <w:p>
      <w:pPr>
        <w:pStyle w:val="Heading2"/>
      </w:pPr>
      <w:r>
        <w:t xml:space="preserve">III. Solid Waste Management: The Circular Economy Imperative</w:t>
      </w:r>
    </w:p>
    <w:p>
      <w:pPr>
        <w:pStyle w:val="FirstParagraph"/>
      </w:pPr>
      <w:r>
        <w:t xml:space="preserve">Rapid population growth in Greater Jerusalem has placed immense pressure on solid waste infrastructure. Landfills, such as the former Mevaseret Zion site, have been closed or are nearing capacity. The transition to a circular economy is no longer optional but mandatory.</w:t>
      </w:r>
    </w:p>
    <w:p>
      <w:pPr>
        <w:pStyle w:val="BodyText"/>
      </w:pPr>
      <w:r>
        <w:t xml:space="preserve">The modern</w:t>
      </w:r>
      <w:r>
        <w:t xml:space="preserve"> </w:t>
      </w:r>
      <w:r>
        <w:rPr>
          <w:bCs/>
          <w:b/>
        </w:rPr>
        <w:t xml:space="preserve">Environmental Engineer</w:t>
      </w:r>
      <w:r>
        <w:t xml:space="preserve"> </w:t>
      </w:r>
      <w:r>
        <w:t xml:space="preserve">in Jerusalem must implement advanced sorting facilities and composting units that can handle organic waste from both residential areas and the massive influx of religious tourism. Organic waste constitutes nearly half of the municipal solid waste stream. By converting this into biogas or compost, engineers can reduce landfill dependency and generate renewable energy.</w:t>
      </w:r>
    </w:p>
    <w:p>
      <w:pPr>
        <w:pStyle w:val="BodyText"/>
      </w:pPr>
      <w:r>
        <w:t xml:space="preserve">Furthermore, plastic pollution remains a significant concern in Jerusalem’s historic sites and natural parks surrounding the city. Engineering solutions include incentivizing reusable container schemes for street vendors and designing smart bins that optimize collection routes to reduce carbon emissions from waste collection trucks. The</w:t>
      </w:r>
      <w:r>
        <w:t xml:space="preserve"> </w:t>
      </w:r>
      <w:r>
        <w:rPr>
          <w:bCs/>
          <w:b/>
        </w:rPr>
        <w:t xml:space="preserve">Environmental Engineer</w:t>
      </w:r>
      <w:r>
        <w:t xml:space="preserve"> </w:t>
      </w:r>
      <w:r>
        <w:t xml:space="preserve">collaborates with NGOs and municipal bodies to enforce these regulations, ensuring that economic incentives align with environmental goals.</w:t>
      </w:r>
    </w:p>
    <w:bookmarkEnd w:id="25"/>
    <w:bookmarkStart w:id="26" w:name="Xaf52966cd37159410f5536ffdbc7b5dda2f1701"/>
    <w:p>
      <w:pPr>
        <w:pStyle w:val="Heading2"/>
      </w:pPr>
      <w:r>
        <w:t xml:space="preserve">IV. Air Quality and Urban Heat Mitigation</w:t>
      </w:r>
    </w:p>
    <w:p>
      <w:pPr>
        <w:pStyle w:val="FirstParagraph"/>
      </w:pPr>
      <w:r>
        <w:t xml:space="preserve">Jerusalem’s topography creates natural ventilation corridors that are often obstructed by unregulated construction. Additionally, the use of traditional stone facades can contribute to the Urban Heat Island (UHI) effect if not properly managed with vegetation and reflective materials. Traffic congestion, particularly in areas like Ramot and Givat Ram, contributes significantly to poor air quality.</w:t>
      </w:r>
    </w:p>
    <w:p>
      <w:pPr>
        <w:pStyle w:val="BodyText"/>
      </w:pPr>
      <w:r>
        <w:t xml:space="preserve">The</w:t>
      </w:r>
      <w:r>
        <w:t xml:space="preserve"> </w:t>
      </w:r>
      <w:r>
        <w:rPr>
          <w:bCs/>
          <w:b/>
        </w:rPr>
        <w:t xml:space="preserve">Environmental Engineer</w:t>
      </w:r>
      <w:r>
        <w:t xml:space="preserve"> </w:t>
      </w:r>
      <w:r>
        <w:t xml:space="preserve">plays a crucial role in developing green infrastructure strategies. This includes the design of vertical gardens on public buildings, the expansion of urban forests on the Mount of Olives slopes, and the promotion of electric public transport systems. Modeling air dispersion is critical to ensure that industrial emissions from nearby zones do not degrade air quality in residential neighborhoods. The integration of IoT (Internet of Things) sensors allows for real-time monitoring, enabling rapid response to pollution spikes.</w:t>
      </w:r>
    </w:p>
    <w:bookmarkEnd w:id="26"/>
    <w:bookmarkStart w:id="27" w:name="X5c58391335ecbc77ae8823f0e5be2e485645743"/>
    <w:p>
      <w:pPr>
        <w:pStyle w:val="Heading2"/>
      </w:pPr>
      <w:r>
        <w:t xml:space="preserve">V. Cross-Border Cooperation and Engineering Diplomacy</w:t>
      </w:r>
    </w:p>
    <w:p>
      <w:pPr>
        <w:pStyle w:val="FirstParagraph"/>
      </w:pPr>
      <w:r>
        <w:t xml:space="preserve">A unique aspect of practicing as an</w:t>
      </w:r>
      <w:r>
        <w:t xml:space="preserve"> </w:t>
      </w:r>
      <w:r>
        <w:rPr>
          <w:bCs/>
          <w:b/>
        </w:rPr>
        <w:t xml:space="preserve">Environmental Engineer</w:t>
      </w:r>
      <w:r>
        <w:t xml:space="preserve"> </w:t>
      </w:r>
      <w:r>
        <w:t xml:space="preserve">in Jerusalem is the potential for environmental cooperation between Israelis and Palestinians. Water quality and air pollution do not respect municipal borders. Projects involving the protection of shared aquifers or the management of waste in border regions require collaborative engineering frameworks.</w:t>
      </w:r>
    </w:p>
    <w:p>
      <w:pPr>
        <w:pStyle w:val="BodyText"/>
      </w:pPr>
      <w:r>
        <w:t xml:space="preserve">This paper argues that environmental infrastructure serves as a form of "peacebuilding." When an</w:t>
      </w:r>
      <w:r>
        <w:t xml:space="preserve"> </w:t>
      </w:r>
      <w:r>
        <w:rPr>
          <w:bCs/>
          <w:b/>
        </w:rPr>
        <w:t xml:space="preserve">Environmental Engineer</w:t>
      </w:r>
      <w:r>
        <w:t xml:space="preserve"> </w:t>
      </w:r>
      <w:r>
        <w:t xml:space="preserve">designs a system that provides clean water to both East and West Jerusalem, they create interdependence and trust. The technical expertise required to manage these shared resources often opens dialogue channels where political negotiations have stalled. Therefore, the curriculum for environmental engineering in</w:t>
      </w:r>
    </w:p>
    <w:p>
      <w:pPr>
        <w:pStyle w:val="BodyText"/>
      </w:pPr>
      <w:r>
        <w:t xml:space="preserve">Israel Jerusalem must include modules on cross-cultural communication and conflict resolution.</w:t>
      </w:r>
    </w:p>
    <w:bookmarkEnd w:id="27"/>
    <w:bookmarkStart w:id="28" w:name="vi.-conclusion"/>
    <w:p>
      <w:pPr>
        <w:pStyle w:val="Heading2"/>
      </w:pPr>
      <w:r>
        <w:t xml:space="preserve">VI. Conclusion</w:t>
      </w:r>
    </w:p>
    <w:p>
      <w:pPr>
        <w:pStyle w:val="FirstParagraph"/>
      </w:pPr>
      <w:r>
        <w:t xml:space="preserve">The challenges facing Jerusalem are formidable, yet they present opportunities for innovation. The city is a laboratory for sustainable urban living in arid regions. The</w:t>
      </w:r>
      <w:r>
        <w:t xml:space="preserve"> </w:t>
      </w:r>
      <w:r>
        <w:rPr>
          <w:bCs/>
          <w:b/>
        </w:rPr>
        <w:t xml:space="preserve">Environmental Engineer</w:t>
      </w:r>
      <w:r>
        <w:t xml:space="preserve"> </w:t>
      </w:r>
      <w:r>
        <w:t xml:space="preserve">is at the forefront of this transformation, applying scientific rigor to protect both natural resources and cultural heritage.</w:t>
      </w:r>
    </w:p>
    <w:p>
      <w:pPr>
        <w:pStyle w:val="BodyText"/>
      </w:pPr>
      <w:r>
        <w:t xml:space="preserve">To ensure the longevity of Jerusalem as a livable city, engineering interventions must be sustainable, inclusive, and resilient. This requires investment in technology such as AI-driven water management systems and solar energy integration. However, it also requires a shift in mindset towards viewing environmental protection as a collective responsibility shared by all residents of</w:t>
      </w:r>
    </w:p>
    <w:p>
      <w:pPr>
        <w:pStyle w:val="BodyText"/>
      </w:pPr>
      <w:r>
        <w:t xml:space="preserve">Israel Jerusalem.</w:t>
      </w:r>
    </w:p>
    <w:p>
      <w:pPr>
        <w:pStyle w:val="BodyText"/>
      </w:pPr>
      <w:r>
        <w:t xml:space="preserve">In summary, the role of the</w:t>
      </w:r>
      <w:r>
        <w:t xml:space="preserve"> </w:t>
      </w:r>
      <w:r>
        <w:rPr>
          <w:bCs/>
          <w:b/>
        </w:rPr>
        <w:t xml:space="preserve">Environmental Engineer</w:t>
      </w:r>
      <w:r>
        <w:t xml:space="preserve"> </w:t>
      </w:r>
      <w:r>
        <w:t xml:space="preserve">is evolving from that of a service provider to that of a strategic planner and societal guardian. By addressing water security, waste reduction, air quality, and cross-border cooperation, engineers can secure a sustainable future for one of the world’s most iconic cities.</w:t>
      </w:r>
    </w:p>
    <w:bookmarkEnd w:id="28"/>
    <w:bookmarkStart w:id="29" w:name="vii.-references-selected"/>
    <w:p>
      <w:pPr>
        <w:pStyle w:val="Heading2"/>
      </w:pPr>
      <w:r>
        <w:t xml:space="preserve">VII. References (Selected)</w:t>
      </w:r>
    </w:p>
    <w:p>
      <w:pPr>
        <w:numPr>
          <w:ilvl w:val="0"/>
          <w:numId w:val="1001"/>
        </w:numPr>
        <w:pStyle w:val="Compact"/>
      </w:pPr>
      <w:r>
        <w:t xml:space="preserve">[1] Israel Water Authority. (2023). Annual Report on National Water Carrier Efficiency.</w:t>
      </w:r>
    </w:p>
    <w:p>
      <w:pPr>
        <w:numPr>
          <w:ilvl w:val="0"/>
          <w:numId w:val="1001"/>
        </w:numPr>
        <w:pStyle w:val="Compact"/>
      </w:pPr>
      <w:r>
        <w:t xml:space="preserve">[2] Jerusalem Municipality. (2024). Strategic Plan for Waste Management and Recycling in the Capital.</w:t>
      </w:r>
    </w:p>
    <w:p>
      <w:pPr>
        <w:numPr>
          <w:ilvl w:val="0"/>
          <w:numId w:val="1001"/>
        </w:numPr>
        <w:pStyle w:val="Compact"/>
      </w:pPr>
      <w:r>
        <w:t xml:space="preserve">[3] Cohen, Y., &amp; Levy, S. (2019). "Desalination and Sustainability: The Israeli Model." Journal of Environmental Engineering.</w:t>
      </w:r>
    </w:p>
    <w:p>
      <w:pPr>
        <w:numPr>
          <w:ilvl w:val="0"/>
          <w:numId w:val="1001"/>
        </w:numPr>
        <w:pStyle w:val="Compact"/>
      </w:pPr>
      <w:r>
        <w:t xml:space="preserve">[4] United Nations Environment Programme. (2022). Urban Heat Islands in Historic Cities: Case Studies from the Middle East.</w:t>
      </w:r>
    </w:p>
    <w:p>
      <w:pPr>
        <w:numPr>
          <w:ilvl w:val="0"/>
          <w:numId w:val="1001"/>
        </w:numPr>
        <w:pStyle w:val="Compact"/>
      </w:pPr>
      <w:r>
        <w:t xml:space="preserve">[5] Ministry of Health Israel. Regulations for the Quality of Drinking Water and Wastewater Reuse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Resilience: The Role of the Environmental Engineer in Israel Jerusalem</dc:title>
  <dc:creator/>
  <dc:language>en</dc:language>
  <cp:keywords/>
  <dcterms:created xsi:type="dcterms:W3CDTF">2026-07-29T09:33:21Z</dcterms:created>
  <dcterms:modified xsi:type="dcterms:W3CDTF">2026-07-29T09:33:21Z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