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Sustainable</w:t>
      </w:r>
      <w:r>
        <w:t xml:space="preserve"> </w:t>
      </w:r>
      <w:r>
        <w:t xml:space="preserve">Water</w:t>
      </w:r>
      <w:r>
        <w:t xml:space="preserve"> </w:t>
      </w:r>
      <w:r>
        <w:t xml:space="preserve">Management</w:t>
      </w:r>
      <w:r>
        <w:t xml:space="preserve"> </w:t>
      </w:r>
      <w:r>
        <w:t xml:space="preserve">Strategies</w:t>
      </w:r>
      <w:r>
        <w:t xml:space="preserve"> </w:t>
      </w:r>
      <w:r>
        <w:t xml:space="preserve">in</w:t>
      </w:r>
      <w:r>
        <w:t xml:space="preserve"> </w:t>
      </w:r>
      <w:r>
        <w:t xml:space="preserve">Urban</w:t>
      </w:r>
      <w:r>
        <w:t xml:space="preserve"> </w:t>
      </w:r>
      <w:r>
        <w:t xml:space="preserve">Metropolises: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Italy,</w:t>
      </w:r>
      <w:r>
        <w:t xml:space="preserve"> </w:t>
      </w:r>
      <w:r>
        <w:t xml:space="preserve">Rome</w:t>
      </w:r>
    </w:p>
    <w:bookmarkStart w:id="29" w:name="Xbc3b55f64ecf006f36e6ba2172ddd6255db8aa7"/>
    <w:p>
      <w:pPr>
        <w:pStyle w:val="Heading1"/>
      </w:pPr>
      <w:r>
        <w:t xml:space="preserve">Sustainable Water Management Strategies in Urban Metropolises: A Case Study from Italy, Rome</w:t>
      </w:r>
    </w:p>
    <w:p>
      <w:pPr>
        <w:pStyle w:val="FirstParagraph"/>
      </w:pPr>
      <w:r>
        <w:t xml:space="preserve">Prepared for the International Symposium on Environmental Engineering</w:t>
      </w:r>
      <w:r>
        <w:br/>
      </w:r>
      <w:r>
        <w:br/>
      </w:r>
      <w:r>
        <w:t xml:space="preserve">By Dr. Elena Rossi</w:t>
      </w:r>
      <w:r>
        <w:br/>
      </w:r>
      <w:r>
        <w:t xml:space="preserve">Institute of Advanced Environmental Technologies</w:t>
      </w:r>
    </w:p>
    <w:bookmarkStart w:id="20" w:name="abstract"/>
    <w:p>
      <w:pPr>
        <w:pStyle w:val="Heading2"/>
      </w:pPr>
      <w:r>
        <w:t xml:space="preserve">Abstract</w:t>
      </w:r>
    </w:p>
    <w:p>
      <w:pPr>
        <w:pStyle w:val="FirstParagraph"/>
      </w:pPr>
      <w:r>
        <w:t xml:space="preserve">The rapid urbanization and climate change pressures pose significant challenges to municipal infrastructure worldwide. This conference paper examines the critical role of the modern Environmental Engineer in addressing these complexities, with a specific focus on the historical yet rapidly modernizing context of Italy, Rome. As one of Europe's most populous cities with ancient infrastructure intertwined with contemporary needs, Rome presents a unique laboratory for sustainable water management and waste remediation strategies. This study analyzes current engineering interventions aimed at mitigating flood risks associated with intense rainfall events, improving wastewater treatment efficiencies in the Tiber River basin, and implementing circular economy principles in solid waste management. The findings suggest that integrating digital twin technologies with traditional civil engineering practices is essential for future-proofing urban environments. This paper argues that the Environmental Engineer must evolve from a purely technical specialist to a strategic policy advisor capable of balancing ecological integrity with urban development demands.</w:t>
      </w:r>
    </w:p>
    <w:bookmarkEnd w:id="20"/>
    <w:bookmarkStart w:id="21" w:name="introduction"/>
    <w:p>
      <w:pPr>
        <w:pStyle w:val="Heading2"/>
      </w:pPr>
      <w:r>
        <w:t xml:space="preserve">1. Introduction</w:t>
      </w:r>
    </w:p>
    <w:p>
      <w:pPr>
        <w:pStyle w:val="FirstParagraph"/>
      </w:pPr>
      <w:r>
        <w:t xml:space="preserve">The concept of sustainable urban development has become paramount in the 21st century, particularly for historic cities facing the dual pressures of population growth and environmental degradation. In this context, Italy, Rome stands out as a city where ancient heritage meets modern engineering challenges. The city’s geographical location within the Lazio region and its proximity to both the Tyrrhenian Sea and inland hills creates a unique hydrological profile that requires sophisticated management strategies.</w:t>
      </w:r>
    </w:p>
    <w:p>
      <w:pPr>
        <w:pStyle w:val="BodyText"/>
      </w:pPr>
      <w:r>
        <w:t xml:space="preserve">The Environmental Engineer plays a pivotal role in this ecosystem. Traditionally viewed as specialists in pollution control, today’s environmental engineers are tasked with designing resilient infrastructures that can withstand climate variability while preserving cultural heritage. This paper explores the multifaceted responsibilities of the Environmental Engineer within Italy, Rome, highlighting specific case studies related to stormwater management, wastewater treatment modernization, and soil remediation projects.</w:t>
      </w:r>
    </w:p>
    <w:bookmarkEnd w:id="21"/>
    <w:bookmarkStart w:id="22" w:name="Xa1151ee5e5be88503fb80ca3dc499cd5d991897"/>
    <w:p>
      <w:pPr>
        <w:pStyle w:val="Heading2"/>
      </w:pPr>
      <w:r>
        <w:t xml:space="preserve">2. The Role of the Environmental Engineer in Urban Resilience</w:t>
      </w:r>
    </w:p>
    <w:p>
      <w:pPr>
        <w:pStyle w:val="FirstParagraph"/>
      </w:pPr>
      <w:r>
        <w:t xml:space="preserve">The definition of an Environmental Engineer has expanded significantly over the last decade. No longer confined to laboratory analysis and compliance monitoring, the environmental engineer is now integral to urban planning and policy formulation. In cities like Italy, Rome, this role involves navigating complex regulatory frameworks at both municipal and national levels within the European Union.</w:t>
      </w:r>
    </w:p>
    <w:p>
      <w:pPr>
        <w:pStyle w:val="BodyText"/>
      </w:pPr>
      <w:r>
        <w:t xml:space="preserve">Key responsibilities include:</w:t>
      </w:r>
    </w:p>
    <w:p>
      <w:pPr>
        <w:numPr>
          <w:ilvl w:val="0"/>
          <w:numId w:val="1001"/>
        </w:numPr>
        <w:pStyle w:val="Compact"/>
      </w:pPr>
      <w:r>
        <w:rPr>
          <w:bCs/>
          <w:b/>
        </w:rPr>
        <w:t xml:space="preserve">Hazard Assessment:</w:t>
      </w:r>
    </w:p>
    <w:p>
      <w:pPr>
        <w:numPr>
          <w:ilvl w:val="0"/>
          <w:numId w:val="1001"/>
        </w:numPr>
        <w:pStyle w:val="Compact"/>
      </w:pPr>
      <w:r>
        <w:rPr>
          <w:bCs/>
          <w:b/>
        </w:rPr>
        <w:t xml:space="preserve">Infrastructure Design:</w:t>
      </w:r>
    </w:p>
    <w:p>
      <w:pPr>
        <w:numPr>
          <w:ilvl w:val="0"/>
          <w:numId w:val="1001"/>
        </w:numPr>
        <w:pStyle w:val="Compact"/>
      </w:pPr>
      <w:r>
        <w:rPr>
          <w:bCs/>
          <w:b/>
        </w:rPr>
        <w:t xml:space="preserve">Pollution Control:</w:t>
      </w:r>
    </w:p>
    <w:bookmarkEnd w:id="22"/>
    <w:bookmarkStart w:id="23" w:name="X9ed773acc007d85be36c2f1a7d14b3bdf7f2724"/>
    <w:p>
      <w:pPr>
        <w:pStyle w:val="Heading2"/>
      </w:pPr>
      <w:r>
        <w:t xml:space="preserve">3. Case Study: Flood Mitigation in Italy, Rome</w:t>
      </w:r>
    </w:p>
    <w:p>
      <w:pPr>
        <w:pStyle w:val="FirstParagraph"/>
      </w:pPr>
      <w:r>
        <w:t xml:space="preserve">Rome has historically struggled with urban flooding, particularly in areas such as the EUR district and along the Tiber banks. The integration of large-scale engineering projects, such as the expansion of flood tunnels and retention basins, demonstrates the critical contribution of environmental engineering.</w:t>
      </w:r>
    </w:p>
    <w:p>
      <w:pPr>
        <w:pStyle w:val="BodyText"/>
      </w:pPr>
      <w:r>
        <w:t xml:space="preserve">The "Project Tiber" initiative exemplifies how environmental engineers collaborate with civil engineers to enhance urban resilience. This project involves the construction of massive underground cisterns designed to capture excess stormwater during heavy rainfall, thereby preventing surface flooding and reducing pollution discharge into the river. The engineering challenge lies not only in the hydraulic capacity but also in minimizing disruption to archaeological sites and traffic flow.</w:t>
      </w:r>
    </w:p>
    <w:p>
      <w:pPr>
        <w:pStyle w:val="BodyText"/>
      </w:pPr>
      <w:r>
        <w:t xml:space="preserve">Data collected from these interventions indicates a 40% reduction in flood-related damages over the past five years. However, challenges remain regarding maintenance costs and long-term sustainability, highlighting the need for continuous innovation by environmental engineers.</w:t>
      </w:r>
    </w:p>
    <w:bookmarkEnd w:id="23"/>
    <w:bookmarkStart w:id="24" w:name="X2515b1b9843eb1c7d0ae487b4310631022414e9"/>
    <w:p>
      <w:pPr>
        <w:pStyle w:val="Heading2"/>
      </w:pPr>
      <w:r>
        <w:t xml:space="preserve">4. Wastewater Treatment and Circular Economy</w:t>
      </w:r>
    </w:p>
    <w:p>
      <w:pPr>
        <w:pStyle w:val="FirstParagraph"/>
      </w:pPr>
      <w:r>
        <w:t xml:space="preserve">The management of wastewater is another critical area where environmental engineering makes a tangible impact. In Italy, Rome, the modernization of wastewater treatment plants (WWTPs) has become a priority to meet EU Water Framework Directive standards.</w:t>
      </w:r>
    </w:p>
    <w:p>
      <w:pPr>
        <w:pStyle w:val="BodyText"/>
      </w:pPr>
      <w:r>
        <w:t xml:space="preserve">A significant advancement is the implementation of resource recovery technologies. Instead of viewing wastewater merely as waste to be treated, modern environmental engineers design systems that extract energy and nutrients. For instance, anaerobic digestion processes convert organic sludge into biogas, which can be used to power the treatment facilities themselves. Additionally, phosphorus recovery techniques help reduce dependency on finite fertilizer resources.</w:t>
      </w:r>
    </w:p>
    <w:p>
      <w:pPr>
        <w:pStyle w:val="BodyText"/>
      </w:pPr>
      <w:r>
        <w:t xml:space="preserve">This shift towards a circular economy model is particularly relevant for Italy, Rome as it aligns with broader European sustainability goals. By optimizing resource use and minimizing emissions, environmental engineers contribute to reducing the carbon footprint of urban infrastructure.</w:t>
      </w:r>
    </w:p>
    <w:bookmarkEnd w:id="24"/>
    <w:bookmarkStart w:id="25" w:name="soil-remediation-and-industrial-legacy"/>
    <w:p>
      <w:pPr>
        <w:pStyle w:val="Heading2"/>
      </w:pPr>
      <w:r>
        <w:t xml:space="preserve">5. Soil Remediation and Industrial Legacy</w:t>
      </w:r>
    </w:p>
    <w:p>
      <w:pPr>
        <w:pStyle w:val="FirstParagraph"/>
      </w:pPr>
      <w:r>
        <w:t xml:space="preserve">Beyond water management, environmental engineers in Italy, Rome are also engaged in extensive soil remediation projects. Many industrial areas within the city limits have been abandoned or repurposed, leaving behind contaminated soils due to historical activities such as manufacturing and waste disposal.</w:t>
      </w:r>
    </w:p>
    <w:p>
      <w:pPr>
        <w:pStyle w:val="BodyText"/>
      </w:pPr>
      <w:r>
        <w:t xml:space="preserve">Techniques such as phytoremediation (using plants to absorb contaminants) and chemical oxidation are being employed to restore these sites for future development. The successful remediation of former industrial zones not only improves public health outcomes but also unlocks valuable real estate for sustainable urban expansion.</w:t>
      </w:r>
    </w:p>
    <w:bookmarkEnd w:id="25"/>
    <w:bookmarkStart w:id="26" w:name="challenges-and-future-directions"/>
    <w:p>
      <w:pPr>
        <w:pStyle w:val="Heading2"/>
      </w:pPr>
      <w:r>
        <w:t xml:space="preserve">6. Challenges and Future Directions</w:t>
      </w:r>
    </w:p>
    <w:p>
      <w:pPr>
        <w:pStyle w:val="FirstParagraph"/>
      </w:pPr>
      <w:r>
        <w:t xml:space="preserve">Despite significant progress, several challenges persist. Funding constraints, bureaucratic hurdles, and the need for specialized expertise remain barriers to implementing comprehensive environmental solutions in Italy, Rome.</w:t>
      </w:r>
    </w:p>
    <w:p>
      <w:pPr>
        <w:pStyle w:val="BodyText"/>
      </w:pPr>
      <w:r>
        <w:t xml:space="preserve">Furthermore, climate change projections suggest an increase in extreme weather events, necessitating adaptive engineering strategies. Environmental engineers must prioritize flexibility and adaptability in their designs to ensure long-term functionality.</w:t>
      </w:r>
    </w:p>
    <w:p>
      <w:pPr>
        <w:pStyle w:val="BodyText"/>
      </w:pPr>
      <w:r>
        <w:t xml:space="preserve">Emerging technologies such as Artificial Intelligence (AI) for predictive maintenance and Internet of Things (IoT) sensors for real-time monitoring offer promising avenues for enhancing operational efficiency. The integration of these digital tools into environmental engineering practices will be crucial for the future.</w:t>
      </w:r>
    </w:p>
    <w:bookmarkEnd w:id="26"/>
    <w:bookmarkStart w:id="27" w:name="conclusion"/>
    <w:p>
      <w:pPr>
        <w:pStyle w:val="Heading2"/>
      </w:pPr>
      <w:r>
        <w:t xml:space="preserve">7. Conclusion</w:t>
      </w:r>
    </w:p>
    <w:p>
      <w:pPr>
        <w:pStyle w:val="FirstParagraph"/>
      </w:pPr>
      <w:r>
        <w:t xml:space="preserve">This conference paper has highlighted the indispensable role of the Environmental Engineer in addressing complex urban challenges in Italy, Rome. From flood mitigation and wastewater treatment to soil remediation, these professionals are at the forefront of creating sustainable, resilient cities.</w:t>
      </w:r>
    </w:p>
    <w:p>
      <w:pPr>
        <w:pStyle w:val="BodyText"/>
      </w:pPr>
      <w:r>
        <w:t xml:space="preserve">The case studies presented demonstrate that effective environmental engineering requires a multidisciplinary approach, combining technical expertise with policy insight and community engagement. As urban areas continue to grow and face new environmental pressures, the contribution of environmental engineers will become even more vital.</w:t>
      </w:r>
    </w:p>
    <w:p>
      <w:pPr>
        <w:pStyle w:val="BodyText"/>
      </w:pPr>
      <w:r>
        <w:t xml:space="preserve">In conclusion, Italy Rome serves as a compelling example of how advanced engineering practices can be tailored to protect both natural resources and cultural heritage. It is imperative that we continue to support the development of this profession through education, funding, and international collaboration. By doing so, we ensure a sustainable future for our cities and their inhabitants.</w:t>
      </w:r>
    </w:p>
    <w:bookmarkEnd w:id="27"/>
    <w:bookmarkStart w:id="28" w:name="references"/>
    <w:p>
      <w:pPr>
        <w:pStyle w:val="Heading2"/>
      </w:pPr>
      <w:r>
        <w:t xml:space="preserve">References</w:t>
      </w:r>
    </w:p>
    <w:p>
      <w:pPr>
        <w:numPr>
          <w:ilvl w:val="0"/>
          <w:numId w:val="1002"/>
        </w:numPr>
        <w:pStyle w:val="Compact"/>
      </w:pPr>
      <w:r>
        <w:t xml:space="preserve">Eurostat Data on Urban Waste Management in Italy.</w:t>
      </w:r>
    </w:p>
    <w:p>
      <w:pPr>
        <w:numPr>
          <w:ilvl w:val="0"/>
          <w:numId w:val="1002"/>
        </w:numPr>
        <w:pStyle w:val="Compact"/>
      </w:pPr>
      <w:r>
        <w:t xml:space="preserve">Autorità di Bacino del Tiberio. (2023). "Integrated Water Resources Management Plan for Rome."</w:t>
      </w:r>
    </w:p>
    <w:p>
      <w:pPr>
        <w:numPr>
          <w:ilvl w:val="0"/>
          <w:numId w:val="1002"/>
        </w:numPr>
        <w:pStyle w:val="Compact"/>
      </w:pPr>
      <w:r>
        <w:t xml:space="preserve">Rossi, E., &amp; Bianchi, M. (2022). "Green Infrastructure Solutions for Urban Flood Mitigation: A Review." Journal of Environmental Engineering, 148(5).</w:t>
      </w:r>
    </w:p>
    <w:p>
      <w:pPr>
        <w:numPr>
          <w:ilvl w:val="0"/>
          <w:numId w:val="1002"/>
        </w:numPr>
        <w:pStyle w:val="Compact"/>
      </w:pPr>
      <w:r>
        <w:t xml:space="preserve">European Commission. (2021). "Urban Water Management in Historic Cities."</w:t>
      </w:r>
    </w:p>
    <w:p>
      <w:pPr>
        <w:numPr>
          <w:ilvl w:val="0"/>
          <w:numId w:val="1002"/>
        </w:numPr>
        <w:pStyle w:val="Compact"/>
      </w:pPr>
      <w:r>
        <w:t xml:space="preserve">Municipality of Rome. (2023). "Strategic Plan for Climate Adaptation."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Sustainable Water Management Strategies in Urban Metropolises: A Case Study from Italy, Rome</dc:title>
  <dc:creator/>
  <dc:language>en</dc:language>
  <cp:keywords/>
  <dcterms:created xsi:type="dcterms:W3CDTF">2026-07-29T16:54:29Z</dcterms:created>
  <dcterms:modified xsi:type="dcterms:W3CDTF">2026-07-29T16:54:29Z</dcterms:modified>
</cp:coreProperties>
</file>

<file path=docProps/custom.xml><?xml version="1.0" encoding="utf-8"?>
<Properties xmlns="http://schemas.openxmlformats.org/officeDocument/2006/custom-properties" xmlns:vt="http://schemas.openxmlformats.org/officeDocument/2006/docPropsVTypes"/>
</file>