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Sustainable</w:t>
      </w:r>
      <w:r>
        <w:t xml:space="preserve"> </w:t>
      </w:r>
      <w:r>
        <w:t xml:space="preserve">Urban</w:t>
      </w:r>
      <w:r>
        <w:t xml:space="preserve"> </w:t>
      </w:r>
      <w:r>
        <w:t xml:space="preserve">Water</w:t>
      </w:r>
      <w:r>
        <w:t xml:space="preserve"> </w:t>
      </w:r>
      <w:r>
        <w:t xml:space="preserve">Management</w:t>
      </w:r>
      <w:r>
        <w:t xml:space="preserve"> </w:t>
      </w:r>
      <w:r>
        <w:t xml:space="preserve">in</w:t>
      </w:r>
      <w:r>
        <w:t xml:space="preserve"> </w:t>
      </w:r>
      <w:r>
        <w:t xml:space="preserve">Uganda’s</w:t>
      </w:r>
      <w:r>
        <w:t xml:space="preserve"> </w:t>
      </w:r>
      <w:r>
        <w:t xml:space="preserve">Capital</w:t>
      </w:r>
    </w:p>
    <w:bookmarkStart w:id="31" w:name="X6d4bcea5b3b1ed8d9c7eaf88e4734c022ad896c"/>
    <w:p>
      <w:pPr>
        <w:pStyle w:val="Heading1"/>
      </w:pPr>
      <w:r>
        <w:t xml:space="preserve">Bridging the Gap: Integrated Waste Management Strategies for Environmental Engineers in Uganda Kampala</w:t>
      </w:r>
    </w:p>
    <w:bookmarkStart w:id="30" w:name="X7504ef49eef6fbaf585365972d579e50fc16e8a"/>
    <w:p>
      <w:pPr>
        <w:pStyle w:val="Heading2"/>
      </w:pPr>
      <w:r>
        <w:t xml:space="preserve">A Conference Paper Presented at the East African Sustainability Summit 2023</w:t>
      </w:r>
    </w:p>
    <w:p>
      <w:pPr>
        <w:pStyle w:val="FirstParagraph"/>
      </w:pPr>
      <w:r>
        <w:rPr>
          <w:iCs/>
          <w:i/>
          <w:bCs/>
          <w:b/>
        </w:rPr>
        <w:t xml:space="preserve">Abstract:</w:t>
      </w:r>
      <w:r>
        <w:br/>
      </w:r>
      <w:r>
        <w:t xml:space="preserve">Rapid urbanization has placed unprecedented strain on municipal infrastructure across developing nations. This paper examines the critical role of the</w:t>
      </w:r>
      <w:r>
        <w:t xml:space="preserve"> </w:t>
      </w:r>
      <w:r>
        <w:rPr>
          <w:bCs/>
          <w:b/>
        </w:rPr>
        <w:t xml:space="preserve">Environmental Engineer</w:t>
      </w:r>
      <w:r>
        <w:t xml:space="preserve"> </w:t>
      </w:r>
      <w:r>
        <w:t xml:space="preserve">in addressing waste management and water sanitation challenges within Uganda Kampala. As one of the fastest-growing cities in East Africa, Uganda Kampala faces significant hurdles regarding solid waste accumulation, untreated sewage discharge into Lake Victoria, and inadequate drainage systems that exacerbate flooding during rainy seasons. This document argues for a paradigm shift from reactive cleanup efforts to proactive, engineered solutions involving decentralized waste-to-energy systems and sustainable urban drainage. By analyzing current infrastructure deficits and proposing innovative technological interventions, this paper provides a roadmap for policymakers and engineering practitioners committed to transforming Uganda Kampala into a resilient, eco-friendly metropolis.</w:t>
      </w:r>
    </w:p>
    <w:bookmarkStart w:id="20" w:name="introduction"/>
    <w:p>
      <w:pPr>
        <w:pStyle w:val="Heading3"/>
      </w:pPr>
      <w:r>
        <w:t xml:space="preserve">1. Introduction</w:t>
      </w:r>
    </w:p>
    <w:p>
      <w:pPr>
        <w:pStyle w:val="FirstParagraph"/>
      </w:pPr>
      <w:r>
        <w:t xml:space="preserve">The city of Uganda Kampala stands at a crossroads of development and environmental sustainability. With a population that has swelled over the past two decades, the capital city faces complex environmental challenges that threaten both public health and ecological stability. At the heart of these challenges lies the urgent need for professional expertise in</w:t>
      </w:r>
      <w:r>
        <w:t xml:space="preserve"> </w:t>
      </w:r>
      <w:r>
        <w:rPr>
          <w:bCs/>
          <w:b/>
        </w:rPr>
        <w:t xml:space="preserve">Environmental Engineer</w:t>
      </w:r>
      <w:r>
        <w:t xml:space="preserve"> </w:t>
      </w:r>
      <w:r>
        <w:t xml:space="preserve">disciplines. The traditional models of waste disposal and water management, which were designed for smaller populations, are now obsolete in the face of modern urban sprawl.</w:t>
      </w:r>
    </w:p>
    <w:p>
      <w:pPr>
        <w:pStyle w:val="BodyText"/>
      </w:pPr>
      <w:r>
        <w:t xml:space="preserve">This conference paper aims to delineate specific strategies that an</w:t>
      </w:r>
      <w:r>
        <w:t xml:space="preserve"> </w:t>
      </w:r>
      <w:r>
        <w:rPr>
          <w:bCs/>
          <w:b/>
        </w:rPr>
        <w:t xml:space="preserve">Environmental Engineer</w:t>
      </w:r>
      <w:r>
        <w:t xml:space="preserve"> </w:t>
      </w:r>
      <w:r>
        <w:t xml:space="preserve">can employ to mitigate these issues within Uganda Kampala. The focus is not merely on theoretical frameworks but on practical, scalable solutions that can be implemented by local government authorities, private sector partners, and international development agencies. As we convene this conference in Uganda Kampala, it is imperative to recognize that the city serves as a microcosm for broader urban environmental crises affecting many African capitals. Therefore, the insights presented here have implications beyond local borders.</w:t>
      </w:r>
    </w:p>
    <w:bookmarkEnd w:id="20"/>
    <w:bookmarkStart w:id="23" w:name="X92ea6082c4121e84f5a15e6f379c3931dd35d91"/>
    <w:p>
      <w:pPr>
        <w:pStyle w:val="Heading3"/>
      </w:pPr>
      <w:r>
        <w:t xml:space="preserve">2. The Current Environmental Landscape of Uganda Kampala</w:t>
      </w:r>
    </w:p>
    <w:p>
      <w:pPr>
        <w:pStyle w:val="FirstParagraph"/>
      </w:pPr>
      <w:r>
        <w:t xml:space="preserve">To propose effective solutions, one must first understand the baseline conditions in Uganda Kampala. The city is characterized by its hilly topography and dense urban settlements. This geographical feature complicates infrastructure development, particularly regarding waste collection logistics and sewage network expansion.</w:t>
      </w:r>
    </w:p>
    <w:bookmarkStart w:id="21" w:name="solid-waste-management-crisis"/>
    <w:p>
      <w:pPr>
        <w:pStyle w:val="Heading4"/>
      </w:pPr>
      <w:r>
        <w:t xml:space="preserve">2.1 Solid Waste Management Crisis</w:t>
      </w:r>
    </w:p>
    <w:p>
      <w:pPr>
        <w:pStyle w:val="FirstParagraph"/>
      </w:pPr>
      <w:r>
        <w:t xml:space="preserve">Uganda Kampala generates an estimated 3,000 tons of solid waste daily. However, the collection rate remains inconsistent due to logistical constraints and limited landfill capacity at the Kiteezi site, which is rapidly approaching its saturation point. Open dumping and burning are still prevalent practices in informal settlements, leading to severe air pollution and soil contamination. For an</w:t>
      </w:r>
      <w:r>
        <w:t xml:space="preserve"> </w:t>
      </w:r>
      <w:r>
        <w:rPr>
          <w:bCs/>
          <w:b/>
        </w:rPr>
        <w:t xml:space="preserve">Environmental Engineer</w:t>
      </w:r>
      <w:r>
        <w:t xml:space="preserve">, this represents a critical failure in the linear waste management model that needs immediate circular economy intervention.</w:t>
      </w:r>
    </w:p>
    <w:bookmarkEnd w:id="21"/>
    <w:bookmarkStart w:id="22" w:name="Xcf6cb3238261404bf1c9db6aa0e9de748015716"/>
    <w:p>
      <w:pPr>
        <w:pStyle w:val="Heading4"/>
      </w:pPr>
      <w:r>
        <w:t xml:space="preserve">2.2 Water Sanitation and Hygiene (WASH) Deficits</w:t>
      </w:r>
    </w:p>
    <w:p>
      <w:pPr>
        <w:pStyle w:val="FirstParagraph"/>
      </w:pPr>
      <w:r>
        <w:t xml:space="preserve">The discharge of untreated or partially treated sewage into Lake Victoria, which serves as the primary source of water for Uganda Kampala and a vital economic resource for fishing communities downstream, is an ecological disaster waiting to happen. Eutrophication levels in the lake have risen alarmingly due to nutrient loading from urban runoff and septic tank overflow. The role of the</w:t>
      </w:r>
      <w:r>
        <w:t xml:space="preserve"> </w:t>
      </w:r>
      <w:r>
        <w:rPr>
          <w:bCs/>
          <w:b/>
        </w:rPr>
        <w:t xml:space="preserve">Environmental Engineer</w:t>
      </w:r>
      <w:r>
        <w:t xml:space="preserve"> </w:t>
      </w:r>
      <w:r>
        <w:t xml:space="preserve">here extends beyond treatment plants; it involves designing green infrastructure that can intercept pollutants before they reach water bodies.</w:t>
      </w:r>
    </w:p>
    <w:bookmarkEnd w:id="22"/>
    <w:bookmarkEnd w:id="23"/>
    <w:bookmarkStart w:id="27" w:name="X115144c38316179a9402d0a32b9e5bec60ee909"/>
    <w:p>
      <w:pPr>
        <w:pStyle w:val="Heading3"/>
      </w:pPr>
      <w:r>
        <w:t xml:space="preserve">3. Strategic Interventions for Environmental Engineers</w:t>
      </w:r>
    </w:p>
    <w:p>
      <w:pPr>
        <w:pStyle w:val="FirstParagraph"/>
      </w:pPr>
      <w:r>
        <w:t xml:space="preserve">In the context of Uganda Kampala, the deployment of advanced engineering solutions must be tailored to local economic realities and cultural contexts. The following strategies outline how an</w:t>
      </w:r>
      <w:r>
        <w:t xml:space="preserve"> </w:t>
      </w:r>
      <w:r>
        <w:rPr>
          <w:bCs/>
          <w:b/>
        </w:rPr>
        <w:t xml:space="preserve">Environmental Engineer</w:t>
      </w:r>
      <w:r>
        <w:t xml:space="preserve"> </w:t>
      </w:r>
      <w:r>
        <w:t xml:space="preserve">can drive sustainable change.</w:t>
      </w:r>
    </w:p>
    <w:bookmarkStart w:id="24" w:name="decentralized-waste-to-energy-systems"/>
    <w:p>
      <w:pPr>
        <w:pStyle w:val="Heading4"/>
      </w:pPr>
      <w:r>
        <w:t xml:space="preserve">3.1 Decentralized Waste-to-Energy Systems</w:t>
      </w:r>
    </w:p>
    <w:p>
      <w:pPr>
        <w:pStyle w:val="FirstParagraph"/>
      </w:pPr>
      <w:r>
        <w:t xml:space="preserve">Relying solely on central landfill facilities is unsustainable for Uganda Kampala.</w:t>
      </w:r>
      <w:r>
        <w:t xml:space="preserve"> </w:t>
      </w:r>
      <w:r>
        <w:rPr>
          <w:bCs/>
          <w:b/>
        </w:rPr>
        <w:t xml:space="preserve">Environmental Engineers</w:t>
      </w:r>
      <w:r>
        <w:t xml:space="preserve"> </w:t>
      </w:r>
      <w:r>
        <w:t xml:space="preserve">should advocate for decentralized anaerobic digestion systems, particularly in high-density informal settlements like Katwe and Kisenyi. These systems can convert organic waste into biogas for cooking electricity and bio-fertilizer. This approach not only reduces the volume of waste sent to landfills but also provides affordable energy solutions to low-income households, thereby addressing two critical development goals simultaneously.</w:t>
      </w:r>
    </w:p>
    <w:bookmarkEnd w:id="24"/>
    <w:bookmarkStart w:id="25" w:name="sustainable-urban-drainage-systems-suds"/>
    <w:p>
      <w:pPr>
        <w:pStyle w:val="Heading4"/>
      </w:pPr>
      <w:r>
        <w:t xml:space="preserve">3.2 Sustainable Urban Drainage Systems (SUDS)</w:t>
      </w:r>
    </w:p>
    <w:p>
      <w:pPr>
        <w:pStyle w:val="FirstParagraph"/>
      </w:pPr>
      <w:r>
        <w:t xml:space="preserve">Flooding is a perennial problem in Uganda Kampala, exacerbated by the clogging of drainage channels with plastic waste and the impermeable surfaces created by rapid urbanization.</w:t>
      </w:r>
      <w:r>
        <w:t xml:space="preserve"> </w:t>
      </w:r>
      <w:r>
        <w:rPr>
          <w:bCs/>
          <w:b/>
        </w:rPr>
        <w:t xml:space="preserve">Environmental Engineers</w:t>
      </w:r>
      <w:r>
        <w:t xml:space="preserve"> </w:t>
      </w:r>
      <w:r>
        <w:t xml:space="preserve">must redesign urban planning standards to incorporate SUDS, such as permeable pavements, rain gardens, and constructed wetlands. These features mimic natural processes to manage stormwater runoff on-site. In Uganda Kampala, integrating these systems into new housing developments and retrofitting them into older areas can significantly reduce flood risks and improve groundwater recharge.</w:t>
      </w:r>
    </w:p>
    <w:bookmarkEnd w:id="25"/>
    <w:bookmarkStart w:id="26" w:name="X9fd2024f453f2c5bbb0a4eecd248c2890961082"/>
    <w:p>
      <w:pPr>
        <w:pStyle w:val="Heading4"/>
      </w:pPr>
      <w:r>
        <w:t xml:space="preserve">3.3 Advanced Wastewater Treatment Technologies</w:t>
      </w:r>
    </w:p>
    <w:p>
      <w:pPr>
        <w:pStyle w:val="FirstParagraph"/>
      </w:pPr>
      <w:r>
        <w:t xml:space="preserve">The existing wastewater treatment plants in Uganda Kampala are often outdated and inefficient. There is a need for the deployment of membrane bioreactors (MBRs) or constructed wetland systems that require less energy and maintenance than conventional activated sludge processes.</w:t>
      </w:r>
      <w:r>
        <w:t xml:space="preserve"> </w:t>
      </w:r>
      <w:r>
        <w:rPr>
          <w:bCs/>
          <w:b/>
        </w:rPr>
        <w:t xml:space="preserve">Environmental Engineers</w:t>
      </w:r>
      <w:r>
        <w:t xml:space="preserve"> </w:t>
      </w:r>
      <w:r>
        <w:t xml:space="preserve">must conduct rigorous feasibility studies to determine the most suitable technology for different zones within Uganda Kampala, considering factors such as land availability, power reliability, and operational capacity.</w:t>
      </w:r>
    </w:p>
    <w:bookmarkEnd w:id="26"/>
    <w:bookmarkEnd w:id="27"/>
    <w:bookmarkStart w:id="28" w:name="X9362dd8e099b55b08e0e2b3e9ac75c382a556de"/>
    <w:p>
      <w:pPr>
        <w:pStyle w:val="Heading3"/>
      </w:pPr>
      <w:r>
        <w:t xml:space="preserve">4. Policy Recommendations and Stakeholder Engagement</w:t>
      </w:r>
    </w:p>
    <w:p>
      <w:pPr>
        <w:pStyle w:val="FirstParagraph"/>
      </w:pPr>
      <w:r>
        <w:t xml:space="preserve">The success of any engineering intervention in Uganda Kampala depends heavily on policy support and community engagement.</w:t>
      </w:r>
      <w:r>
        <w:t xml:space="preserve"> </w:t>
      </w:r>
      <w:r>
        <w:rPr>
          <w:bCs/>
          <w:b/>
        </w:rPr>
        <w:t xml:space="preserve">Environmental Engineers</w:t>
      </w:r>
      <w:r>
        <w:t xml:space="preserve"> </w:t>
      </w:r>
      <w:r>
        <w:t xml:space="preserve">must act not only as technical experts but also as advocates for sustainable policy reform.</w:t>
      </w:r>
    </w:p>
    <w:p>
      <w:pPr>
        <w:numPr>
          <w:ilvl w:val="0"/>
          <w:numId w:val="1001"/>
        </w:numPr>
        <w:pStyle w:val="Compact"/>
      </w:pPr>
      <w:r>
        <w:rPr>
          <w:bCs/>
          <w:b/>
        </w:rPr>
        <w:t xml:space="preserve">Enforcement of Environmental Regulations:</w:t>
      </w:r>
      <w:r>
        <w:t xml:space="preserve"> </w:t>
      </w:r>
      <w:r>
        <w:t xml:space="preserve">The Kampala Capital City Authority (KCCA) must enforce stricter regulations on industrial waste discharge. An</w:t>
      </w:r>
      <w:r>
        <w:t xml:space="preserve"> </w:t>
      </w:r>
      <w:r>
        <w:rPr>
          <w:bCs/>
          <w:b/>
        </w:rPr>
        <w:t xml:space="preserve">Environmental Engineer</w:t>
      </w:r>
      <w:r>
        <w:t xml:space="preserve"> </w:t>
      </w:r>
      <w:r>
        <w:t xml:space="preserve">can provide the technical monitoring frameworks necessary to ensure compliance.</w:t>
      </w:r>
    </w:p>
    <w:p>
      <w:pPr>
        <w:numPr>
          <w:ilvl w:val="0"/>
          <w:numId w:val="1001"/>
        </w:numPr>
        <w:pStyle w:val="Compact"/>
      </w:pPr>
      <w:r>
        <w:rPr>
          <w:bCs/>
          <w:b/>
        </w:rPr>
        <w:t xml:space="preserve">Incentivizing Green Technology:</w:t>
      </w:r>
      <w:r>
        <w:t xml:space="preserve"> </w:t>
      </w:r>
      <w:r>
        <w:t xml:space="preserve">Tax breaks and subsidies should be offered to private companies that invest in recycling technologies or renewable energy projects within Uganda Kampala.</w:t>
      </w:r>
    </w:p>
    <w:p>
      <w:pPr>
        <w:numPr>
          <w:ilvl w:val="0"/>
          <w:numId w:val="1001"/>
        </w:numPr>
        <w:pStyle w:val="Compact"/>
      </w:pPr>
      <w:r>
        <w:rPr>
          <w:bCs/>
          <w:b/>
        </w:rPr>
        <w:t xml:space="preserve">Community Education:</w:t>
      </w:r>
      <w:r>
        <w:t xml:space="preserve"> </w:t>
      </w:r>
      <w:r>
        <w:t xml:space="preserve">Engineering solutions will fail if the community does not support them. Collaborative workshops involving</w:t>
      </w:r>
      <w:r>
        <w:t xml:space="preserve"> </w:t>
      </w:r>
      <w:r>
        <w:rPr>
          <w:bCs/>
          <w:b/>
        </w:rPr>
        <w:t xml:space="preserve">Environmental Engineers</w:t>
      </w:r>
      <w:r>
        <w:t xml:space="preserve">, local leaders, and residents can foster a sense of ownership over environmental initiatives.</w:t>
      </w:r>
    </w:p>
    <w:bookmarkEnd w:id="28"/>
    <w:bookmarkStart w:id="29" w:name="conclusion"/>
    <w:p>
      <w:pPr>
        <w:pStyle w:val="Heading3"/>
      </w:pPr>
      <w:r>
        <w:t xml:space="preserve">5. Conclusion</w:t>
      </w:r>
    </w:p>
    <w:p>
      <w:pPr>
        <w:pStyle w:val="FirstParagraph"/>
      </w:pPr>
      <w:r>
        <w:t xml:space="preserve">The transformation of Uganda Kampala into a sustainable urban center is a monumental task that requires the dedicated expertise of the</w:t>
      </w:r>
      <w:r>
        <w:t xml:space="preserve"> </w:t>
      </w:r>
      <w:r>
        <w:rPr>
          <w:bCs/>
          <w:b/>
        </w:rPr>
        <w:t xml:space="preserve">Environmental Engineer</w:t>
      </w:r>
      <w:r>
        <w:t xml:space="preserve">. The challenges of waste management, water sanitation, and flood control are interconnected and cannot be solved in isolation. By adopting integrated approaches that combine technological innovation with policy reform and community engagement, we can create a cleaner, healthier environment for all residents.</w:t>
      </w:r>
    </w:p>
    <w:p>
      <w:pPr>
        <w:pStyle w:val="BodyText"/>
      </w:pPr>
      <w:r>
        <w:t xml:space="preserve">This conference paper serves as a call to action for</w:t>
      </w:r>
      <w:r>
        <w:t xml:space="preserve"> </w:t>
      </w:r>
      <w:r>
        <w:rPr>
          <w:bCs/>
          <w:b/>
        </w:rPr>
        <w:t xml:space="preserve">Environmental Engineers</w:t>
      </w:r>
      <w:r>
        <w:t xml:space="preserve"> </w:t>
      </w:r>
      <w:r>
        <w:t xml:space="preserve">worldwide to recognize the unique opportunities present in rapidly developing cities like Uganda Kampala. It is not merely about mitigating damage but about building resilience and fostering economic growth through sustainable practices. As we continue our work in Uganda Kampala, let us remember that every engineering decision has an environmental consequence, and it is our responsibility to ensure those consequences are positive for future generations.</w:t>
      </w:r>
    </w:p>
    <w:p>
      <w:pPr>
        <w:pStyle w:val="BodyText"/>
      </w:pPr>
      <w:r>
        <w:t xml:space="preserve">The path forward requires collaboration between government bodies, academic institutions, the private sector, and international partners. Only through such a unified effort can we hope to overcome the environmental hurdles facing Uganda Kampala today. The role of the</w:t>
      </w:r>
      <w:r>
        <w:t xml:space="preserve"> </w:t>
      </w:r>
      <w:r>
        <w:rPr>
          <w:bCs/>
          <w:b/>
        </w:rPr>
        <w:t xml:space="preserve">Environmental Engineer</w:t>
      </w:r>
      <w:r>
        <w:t xml:space="preserve"> </w:t>
      </w:r>
      <w:r>
        <w:t xml:space="preserve">is pivotal in this journey, serving as the bridge between current realities and a sustainable future.</w:t>
      </w:r>
    </w:p>
    <w:p>
      <w:pPr>
        <w:pStyle w:val="BodyText"/>
      </w:pPr>
      <w:r>
        <w:t xml:space="preserve">© 2023 Conference Proceedings on Urban Sustainability. All Rights Reserved.</w:t>
      </w:r>
    </w:p>
    <w:p>
      <w:pPr>
        <w:pStyle w:val="BodyText"/>
      </w:pPr>
      <w:r>
        <w:t xml:space="preserve">Presentation Location: Uganda Kampala Convention Center</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Sustainable Urban Water Management in Uganda’s Capital</dc:title>
  <dc:creator/>
  <cp:keywords/>
  <dcterms:created xsi:type="dcterms:W3CDTF">2026-07-29T15:46:13Z</dcterms:created>
  <dcterms:modified xsi:type="dcterms:W3CDTF">2026-07-29T15:46:13Z</dcterms:modified>
</cp:coreProperties>
</file>

<file path=docProps/custom.xml><?xml version="1.0" encoding="utf-8"?>
<Properties xmlns="http://schemas.openxmlformats.org/officeDocument/2006/custom-properties" xmlns:vt="http://schemas.openxmlformats.org/officeDocument/2006/docPropsVTypes"/>
</file>