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d58f2e33613addf7fb431058d3733a78c169bb8"/>
    <w:p>
      <w:pPr>
        <w:pStyle w:val="Heading1"/>
      </w:pPr>
      <w:r>
        <w:t xml:space="preserve">Strategic Environmental Engineering in a Rapidly Urbanizing Landscape</w:t>
      </w:r>
    </w:p>
    <w:bookmarkStart w:id="20" w:name="X7613bb58d64cd0b1e160d174723d972048e5841"/>
    <w:p>
      <w:pPr>
        <w:pStyle w:val="Heading2"/>
      </w:pPr>
      <w:r>
        <w:t xml:space="preserve">A Focus on Sustainable Infrastructure and Resource Management in the United Arab Emirates Abu Dhabi</w:t>
      </w:r>
    </w:p>
    <w:p>
      <w:pPr>
        <w:pStyle w:val="FirstParagraph"/>
      </w:pPr>
      <w:r>
        <w:rPr>
          <w:bCs/>
          <w:b/>
        </w:rPr>
        <w:t xml:space="preserve">Name:</w:t>
      </w:r>
      <w:r>
        <w:t xml:space="preserve"> </w:t>
      </w:r>
      <w:r>
        <w:t xml:space="preserve">Dr. Alexei Vostokov</w:t>
      </w:r>
      <w:r>
        <w:br/>
      </w:r>
      <w:r>
        <w:rPr>
          <w:bCs/>
          <w:b/>
        </w:rPr>
        <w:t xml:space="preserve">Affiliation:</w:t>
      </w:r>
      <w:r>
        <w:t xml:space="preserve"> </w:t>
      </w:r>
      <w:r>
        <w:t xml:space="preserve">Department of Civil and Environmental Engineering, Khalifa University</w:t>
      </w:r>
      <w:r>
        <w:br/>
      </w:r>
      <w:r>
        <w:rPr>
          <w:bCs/>
          <w:b/>
        </w:rPr>
        <w:t xml:space="preserve">Email:</w:t>
      </w:r>
      <w:r>
        <w:t xml:space="preserve"> </w:t>
      </w:r>
      <w:r>
        <w:t xml:space="preserve">a.vostokov@ku.ac.ae</w:t>
      </w:r>
    </w:p>
    <w:p>
      <w:pPr>
        <w:pStyle w:val="BodyText"/>
      </w:pPr>
    </w:p>
    <w:p>
      <w:pPr>
        <w:pStyle w:val="BodyText"/>
      </w:pPr>
      <w:r>
        <w:t xml:space="preserve">This conference paper explores the pivotal role of the modern</w:t>
      </w:r>
      <w:r>
        <w:t xml:space="preserve"> </w:t>
      </w:r>
      <w:hyperlink w:anchor="Xa39a3ee5e6b4b0d3255bfef95601890afd80709">
        <w:r>
          <w:rPr>
            <w:rStyle w:val="Hyperlink"/>
          </w:rPr>
          <w:t xml:space="preserve">Environmental Engineer</w:t>
        </w:r>
      </w:hyperlink>
      <w:r>
        <w:t xml:space="preserve"> </w:t>
      </w:r>
      <w:r>
        <w:t xml:space="preserve">within the context of one of the world's most ambitious urban development projects:</w:t>
      </w:r>
      <w:r>
        <w:t xml:space="preserve"> </w:t>
      </w:r>
      <w:hyperlink w:anchor="Xa39a3ee5e6b4b0d3255bfef95601890afd80709">
        <w:r>
          <w:rPr>
            <w:rStyle w:val="Hyperlink"/>
          </w:rPr>
          <w:t xml:space="preserve">United Arab Emirates Abu Dhabi</w:t>
        </w:r>
      </w:hyperlink>
      <w:r>
        <w:t xml:space="preserve">. As a global hub for energy and commerce, Abu Dhabi faces unique challenges regarding water scarcity, waste management, and heat mitigation. This study analyzes current engineering frameworks employed by environmental professionals to align rapid economic growth with ecological preservation. By examining case studies involving desalination technology optimization, integrated waste-to-energy systems, and the implementation of green building standards such as Estidama and Pearl Rating System (PRS), this paper demonstrates how specialized engineering interventions are critical for sustainable urbanism in arid regions. The findings suggest that proactive environmental engineering is not merely a regulatory requirement but a strategic imperative for long-term resilience in the</w:t>
      </w:r>
      <w:r>
        <w:t xml:space="preserve"> </w:t>
      </w:r>
      <w:hyperlink w:anchor="Xa39a3ee5e6b4b0d3255bfef95601890afd80709">
        <w:r>
          <w:rPr>
            <w:rStyle w:val="Hyperlink"/>
          </w:rPr>
          <w:t xml:space="preserve">United Arab Emirates Abu Dhabi</w:t>
        </w:r>
      </w:hyperlink>
      <w:r>
        <w:t xml:space="preserve">.</w:t>
      </w:r>
    </w:p>
    <w:p>
      <w:pPr>
        <w:pStyle w:val="BodyText"/>
      </w:pPr>
    </w:p>
    <w:p>
      <w:pPr>
        <w:pStyle w:val="BodyText"/>
      </w:pPr>
      <w:r>
        <w:t xml:space="preserve">The rapid transformation of</w:t>
      </w:r>
      <w:r>
        <w:t xml:space="preserve"> </w:t>
      </w:r>
      <w:hyperlink w:anchor="Xa39a3ee5e6b4b0d3255bfef95601890afd80709">
        <w:r>
          <w:rPr>
            <w:rStyle w:val="Hyperlink"/>
          </w:rPr>
          <w:t xml:space="preserve">United Arab Emirates Abu Dhabi</w:t>
        </w:r>
      </w:hyperlink>
      <w:r>
        <w:t xml:space="preserve"> </w:t>
      </w:r>
      <w:r>
        <w:t xml:space="preserve">over the past two decades presents a complex paradox for urban planners and engineers: how to achieve metropolitan scale development in an ecologically fragile, arid environment. The city’s skyline has grown exponentially, driven by Vision 2030 objectives that prioritize economic diversification away from hydrocarbon dependency toward knowledge-based industries and sustainable tourism. However, this growth exerts immense pressure on natural resources, particularly freshwater and energy. In this context, the role of the</w:t>
      </w:r>
      <w:r>
        <w:t xml:space="preserve"> </w:t>
      </w:r>
      <w:hyperlink w:anchor="Xa39a3ee5e6b4b0d3255bfef95601890afd80709">
        <w:r>
          <w:rPr>
            <w:rStyle w:val="Hyperlink"/>
          </w:rPr>
          <w:t xml:space="preserve">Environmental Engineer</w:t>
        </w:r>
      </w:hyperlink>
      <w:r>
        <w:t xml:space="preserve"> </w:t>
      </w:r>
      <w:r>
        <w:t xml:space="preserve">has evolved significantly. No longer confined to end-of-pipe treatment solutions today’s environmental engineer is a strategic designer who integrates sustainability into the DNA of infrastructure projects.</w:t>
      </w:r>
    </w:p>
    <w:p>
      <w:pPr>
        <w:pStyle w:val="BodyText"/>
      </w:pPr>
    </w:p>
    <w:p>
      <w:pPr>
        <w:pStyle w:val="BodyText"/>
      </w:pPr>
      <w:r>
        <w:t xml:space="preserve">One of the most critical areas where the</w:t>
      </w:r>
      <w:r>
        <w:t xml:space="preserve"> </w:t>
      </w:r>
      <w:hyperlink w:anchor="Xa39a3ee5e6b4b0d3255bfef95601890afd80709">
        <w:r>
          <w:rPr>
            <w:rStyle w:val="Hyperlink"/>
          </w:rPr>
          <w:t xml:space="preserve">Environmental Engineer</w:t>
        </w:r>
      </w:hyperlink>
      <w:r>
        <w:t xml:space="preserve"> </w:t>
      </w:r>
      <w:r>
        <w:t xml:space="preserve">contributes to</w:t>
      </w:r>
      <w:r>
        <w:t xml:space="preserve"> </w:t>
      </w:r>
      <w:hyperlink w:anchor="Xa39a3ee5e6b4b0d3255bfef95601890afd80709">
        <w:r>
          <w:rPr>
            <w:rStyle w:val="Hyperlink"/>
          </w:rPr>
          <w:t xml:space="preserve">United Arab Emirates Abu Dhabi</w:t>
        </w:r>
      </w:hyperlink>
      <w:r>
        <w:t xml:space="preserve">'s sustainability goals is in water resource management. Given the lack of natural freshwater sources, desalination has historically been the primary solution. However, traditional thermal desalination processes are energy-intensive and produce brine discharge that poses risks to marine ecosystems such as coral reefs. Modern environmental engineers are now pioneering membrane-based technologies and integrating renewable energy sources directly into desalination plants. For instance, recent projects on Saadiyat Island have incorporated advanced reverse osmosis systems powered by solar photovoltaics, significantly reducing the carbon footprint of water production. Furthermore,</w:t>
      </w:r>
      <w:r>
        <w:t xml:space="preserve"> </w:t>
      </w:r>
      <w:hyperlink w:anchor="Xa39a3ee5e6b4b0d3255bfef95601890afd80709">
        <w:r>
          <w:rPr>
            <w:rStyle w:val="Hyperlink"/>
          </w:rPr>
          <w:t xml:space="preserve">Environmental Engineer</w:t>
        </w:r>
      </w:hyperlink>
      <w:r>
        <w:t xml:space="preserve"> </w:t>
      </w:r>
      <w:r>
        <w:t xml:space="preserve">professionals are leading the charge in wastewater reuse initiatives. By treating sewage effluent to high standards for agricultural irrigation and cooling tower makeup water, Abu Dhabi reduces its reliance on potable desalinated water for non-potable applications, a strategy that is crucial for the city’s long-term viability.</w:t>
      </w:r>
    </w:p>
    <w:p>
      <w:pPr>
        <w:pStyle w:val="BodyText"/>
      </w:pPr>
    </w:p>
    <w:p>
      <w:pPr>
        <w:pStyle w:val="BodyText"/>
      </w:pPr>
      <w:r>
        <w:t xml:space="preserve">In parallel with water management, solid waste management represents another frontier where environmental engineering plays a decisive role. The</w:t>
      </w:r>
      <w:r>
        <w:t xml:space="preserve"> </w:t>
      </w:r>
      <w:hyperlink w:anchor="Xa39a3ee5e6b4b0d3255bfef95601890afd80709">
        <w:r>
          <w:rPr>
            <w:rStyle w:val="Hyperlink"/>
          </w:rPr>
          <w:t xml:space="preserve">United Arab Emirates Abu Dhabi</w:t>
        </w:r>
      </w:hyperlink>
      <w:r>
        <w:t xml:space="preserve"> </w:t>
      </w:r>
      <w:r>
        <w:t xml:space="preserve">municipality has set aggressive targets to divert waste from landfills and increase recycling rates. This requires sophisticated engineering solutions for sorting, processing, and converting waste into value-added products. Environmental engineers are designing centralized material recovery facilities that utilize AI-driven robotics for precise separation of recyclables. Moreover, the transition toward Waste-to-Energy (WtE) plants is gaining momentum. These facilities employ advanced incineration or gasification technologies that not only reduce the volume of waste by up to 90% but also generate electricity for the grid while capturing emissions through rigorous scrubbing systems. The success of these projects depends heavily on the technical expertise of environmental engineers who must balance efficiency with stringent air quality regulations, ensuring that</w:t>
      </w:r>
      <w:r>
        <w:t xml:space="preserve"> </w:t>
      </w:r>
      <w:hyperlink w:anchor="Xa39a3ee5e6b4b0d3255bfef95601890afd80709">
        <w:r>
          <w:rPr>
            <w:rStyle w:val="Hyperlink"/>
          </w:rPr>
          <w:t xml:space="preserve">United Arab Emirates Abu Dhabi</w:t>
        </w:r>
      </w:hyperlink>
      <w:r>
        <w:t xml:space="preserve"> </w:t>
      </w:r>
      <w:r>
        <w:t xml:space="preserve">maintains its reputation as a clean and livable city.</w:t>
      </w:r>
    </w:p>
    <w:p>
      <w:pPr>
        <w:pStyle w:val="BodyText"/>
      </w:pPr>
    </w:p>
    <w:p>
      <w:pPr>
        <w:pStyle w:val="BodyText"/>
      </w:pPr>
      <w:r>
        <w:t xml:space="preserve">The built environment in</w:t>
      </w:r>
      <w:r>
        <w:t xml:space="preserve"> </w:t>
      </w:r>
      <w:hyperlink w:anchor="Xa39a3ee5e6b4b0d3255bfef95601890afd80709">
        <w:r>
          <w:rPr>
            <w:rStyle w:val="Hyperlink"/>
          </w:rPr>
          <w:t xml:space="preserve">United Arab Emirates Abu Dhabi</w:t>
        </w:r>
      </w:hyperlink>
      <w:r>
        <w:t xml:space="preserve"> </w:t>
      </w:r>
      <w:r>
        <w:t xml:space="preserve">is also undergoing a green revolution, largely driven by the Estidama Pearl Rating System. Developed specifically for the region, this framework mandates sustainable design practices that account for high temperatures and humidity.</w:t>
      </w:r>
      <w:r>
        <w:t xml:space="preserve"> </w:t>
      </w:r>
      <w:hyperlink w:anchor="Xa39a3ee5e6b4b0d3255bfef95601890afd80709">
        <w:r>
          <w:rPr>
            <w:rStyle w:val="Hyperlink"/>
          </w:rPr>
          <w:t xml:space="preserve">Environmental Engineer</w:t>
        </w:r>
      </w:hyperlink>
      <w:r>
        <w:t xml:space="preserve"> </w:t>
      </w:r>
      <w:r>
        <w:t xml:space="preserve">professionals are at the forefront of implementing these standards. They utilize computational fluid dynamics to simulate wind flow patterns for natural ventilation in high-rise buildings, thereby reducing cooling loads by up to 30%. Additionally, engineers are integrating green roofs and vertical gardens into urban architecture, which help mitigate the Urban Heat Island (UHI) effect—a significant concern in densely populated areas of Abu Dhabi. By selecting heat-reflective materials and optimizing shading devices, environmental engineers create microclimates that improve thermal comfort for residents while lowering energy consumption for air conditioning.</w:t>
      </w:r>
    </w:p>
    <w:p>
      <w:pPr>
        <w:pStyle w:val="BodyText"/>
      </w:pPr>
    </w:p>
    <w:p>
      <w:pPr>
        <w:pStyle w:val="BodyText"/>
      </w:pPr>
      <w:r>
        <w:t xml:space="preserve">Beyond technical infrastructure, the</w:t>
      </w:r>
      <w:r>
        <w:t xml:space="preserve"> </w:t>
      </w:r>
      <w:hyperlink w:anchor="Xa39a3ee5e6b4b0d3255bfef95601890afd80709">
        <w:r>
          <w:rPr>
            <w:rStyle w:val="Hyperlink"/>
          </w:rPr>
          <w:t xml:space="preserve">Environmental Engineer</w:t>
        </w:r>
      </w:hyperlink>
      <w:r>
        <w:t xml:space="preserve"> </w:t>
      </w:r>
      <w:r>
        <w:t xml:space="preserve">also plays a vital role in policy formulation and regulatory compliance within</w:t>
      </w:r>
      <w:r>
        <w:t xml:space="preserve"> </w:t>
      </w:r>
      <w:hyperlink w:anchor="Xa39a3ee5e6b4b0d3255bfef95601890afd80709">
        <w:r>
          <w:rPr>
            <w:rStyle w:val="Hyperlink"/>
          </w:rPr>
          <w:t xml:space="preserve">United Arab Emirates Abu Dhabi</w:t>
        </w:r>
      </w:hyperlink>
      <w:r>
        <w:t xml:space="preserve">. As environmental standards become more stringent, engineers must navigate complex legal frameworks to ensure that industrial emissions and construction activities meet national guidelines. This involves conducting comprehensive Environmental Impact Assessments (EIAs) before major projects commence. For example, when developing the Al Reem Island district, environmental engineers monitored air quality and noise pollution levels throughout the construction phase, implementing mitigation strategies such as dust suppression systems and acoustic barriers to protect adjacent residential areas. This proactive approach ensures that development does not come at the expense of public health or ecological integrity.</w:t>
      </w:r>
    </w:p>
    <w:p>
      <w:pPr>
        <w:pStyle w:val="BodyText"/>
      </w:pPr>
    </w:p>
    <w:p>
      <w:pPr>
        <w:pStyle w:val="BodyText"/>
      </w:pPr>
      <w:r>
        <w:t xml:space="preserve">Looking ahead, the future of environmental engineering in</w:t>
      </w:r>
      <w:r>
        <w:t xml:space="preserve"> </w:t>
      </w:r>
      <w:hyperlink w:anchor="Xa39a3ee5e6b4b0d3255bfef95601890afd80709">
        <w:r>
          <w:rPr>
            <w:rStyle w:val="Hyperlink"/>
          </w:rPr>
          <w:t xml:space="preserve">United Arab Emirates Abu Dhabi</w:t>
        </w:r>
      </w:hyperlink>
      <w:r>
        <w:t xml:space="preserve"> </w:t>
      </w:r>
      <w:r>
        <w:t xml:space="preserve">lies in digitalization and circular economy principles. The integration of Internet of Things (IoT) sensors into urban infrastructure allows for real-time monitoring of water leaks, air quality fluctuations, and energy usage. Environmental engineers are leveraging Big Data analytics to predict maintenance needs and optimize resource allocation dynamically. For instance, smart water grids can detect anomalies in pressure or flow rates instantly, preventing wastage from undetected leaks—a common issue in aging infrastructure networks. Furthermore, the concept of the circular economy is being applied to industrial processes where waste from one sector becomes raw material for another.</w:t>
      </w:r>
      <w:r>
        <w:t xml:space="preserve"> </w:t>
      </w:r>
      <w:hyperlink w:anchor="Xa39a3ee5e6b4b0d3255bfef95601890afd80709">
        <w:r>
          <w:rPr>
            <w:rStyle w:val="Hyperlink"/>
          </w:rPr>
          <w:t xml:space="preserve">Environmental Engineer</w:t>
        </w:r>
      </w:hyperlink>
      <w:r>
        <w:t xml:space="preserve"> </w:t>
      </w:r>
      <w:r>
        <w:t xml:space="preserve">teams are facilitating these symbiotic relationships, ensuring that materials such as plastics, metals, and organic matter remain in use for as long as possible.</w:t>
      </w:r>
    </w:p>
    <w:p>
      <w:pPr>
        <w:pStyle w:val="BodyText"/>
      </w:pPr>
    </w:p>
    <w:p>
      <w:pPr>
        <w:pStyle w:val="BodyText"/>
      </w:pPr>
      <w:r>
        <w:t xml:space="preserve">In conclusion, the sustainable development of</w:t>
      </w:r>
      <w:r>
        <w:t xml:space="preserve"> </w:t>
      </w:r>
      <w:hyperlink w:anchor="Xa39a3ee5e6b4b0d3255bfef95601890afd80709">
        <w:r>
          <w:rPr>
            <w:rStyle w:val="Hyperlink"/>
          </w:rPr>
          <w:t xml:space="preserve">United Arab Emirates Abu Dhabi</w:t>
        </w:r>
      </w:hyperlink>
      <w:r>
        <w:t xml:space="preserve"> </w:t>
      </w:r>
      <w:r>
        <w:t xml:space="preserve">is inextricably linked to the expertise and innovation of environmental engineers. From managing scarce water resources through advanced desalination and wastewater reuse to transforming waste management systems into energy-producing hubs, these professionals are building the foundation for a resilient city. The implementation of rating systems like Estidama and the adoption of smart technologies further underscore their importance. As</w:t>
      </w:r>
      <w:r>
        <w:t xml:space="preserve"> </w:t>
      </w:r>
      <w:hyperlink w:anchor="Xa39a3ee5e6b4b0d3255bfef95601890afd80709">
        <w:r>
          <w:rPr>
            <w:rStyle w:val="Hyperlink"/>
          </w:rPr>
          <w:t xml:space="preserve">United Arab Emirates Abu Dhabi</w:t>
        </w:r>
      </w:hyperlink>
      <w:r>
        <w:t xml:space="preserve"> </w:t>
      </w:r>
      <w:r>
        <w:t xml:space="preserve">continues to evolve into a global model for sustainable urban living in arid climates, the strategic contributions of environmental engineering will remain central to achieving Vision 2030 objectives. It is imperative that stakeholders continue to invest in research, education, and technological innovation within this field to ensure that economic prosperity and environmental stewardship go hand in hand.</w:t>
      </w:r>
    </w:p>
    <w:p>
      <w:pPr>
        <w:pStyle w:val="BodyText"/>
      </w:pPr>
    </w:p>
    <w:p>
      <w:pPr>
        <w:pStyle w:val="BodyText"/>
      </w:pPr>
      <w:r>
        <w:t xml:space="preserve">The journey toward a sustainable future in</w:t>
      </w:r>
      <w:r>
        <w:t xml:space="preserve"> </w:t>
      </w:r>
      <w:hyperlink w:anchor="Xa39a3ee5e6b4b0d3255bfef95601890afd80709">
        <w:r>
          <w:rPr>
            <w:rStyle w:val="Hyperlink"/>
          </w:rPr>
          <w:t xml:space="preserve">United Arab Emirates Abu Dhabi</w:t>
        </w:r>
      </w:hyperlink>
      <w:r>
        <w:t xml:space="preserve"> </w:t>
      </w:r>
      <w:r>
        <w:t xml:space="preserve">requires collaboration among government entities, private sector developers, academic institutions, and the community. However, it is the environmental engineer who provides the technical roadmap to navigate these challenges. By prioritizing efficiency, innovation, and ecological balance this paper argues that</w:t>
      </w:r>
      <w:r>
        <w:t xml:space="preserve"> </w:t>
      </w:r>
      <w:hyperlink w:anchor="Xa39a3ee5e6b4b0d3255bfef95601890afd80709">
        <w:r>
          <w:rPr>
            <w:rStyle w:val="Hyperlink"/>
          </w:rPr>
          <w:t xml:space="preserve">Environmental Engineer</w:t>
        </w:r>
      </w:hyperlink>
      <w:r>
        <w:t xml:space="preserve"> </w:t>
      </w:r>
      <w:r>
        <w:t xml:space="preserve">practice is not just about compliance but about creating a legacy of sustainability for future generations in one of the world’s most dynamic urban centers.</w:t>
      </w:r>
    </w:p>
    <w:p>
      <w:pPr>
        <w:pStyle w:val="BodyText"/>
      </w:pPr>
    </w:p>
    <w:p>
      <w:pPr>
        <w:pStyle w:val="BodyText"/>
      </w:pPr>
      <w:r>
        <w:rPr>
          <w:bCs/>
          <w:b/>
        </w:rPr>
        <w:t xml:space="preserve">References</w:t>
      </w:r>
    </w:p>
    <w:p>
      <w:pPr>
        <w:pStyle w:val="BodyText"/>
      </w:pPr>
      <w:r>
        <w:t xml:space="preserve">[1] Abu Dhabi Department of Municipalities and Transport. (2023). *Sustainable Urban Planning Guidelines*.</w:t>
      </w:r>
      <w:r>
        <w:br/>
      </w:r>
      <w:r>
        <w:t xml:space="preserve">[2] Khalifa University Research Center. (2024). *Desalination Technologies in Arid Regions*.</w:t>
      </w:r>
      <w:r>
        <w:br/>
      </w:r>
      <w:r>
        <w:t xml:space="preserve">[3] Estidama Pearl Rating System Manual 1.5.</w:t>
      </w:r>
      <w:r>
        <w:br/>
      </w:r>
      <w:r>
        <w:t xml:space="preserve">[4] United Arab Emirates Ministry of Climate Change and Environment. (2023). *National Waste Management Strategy*.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in a Rapidly Urbanizing Landscape: A Case Study of the United Arab Emirates, Abu Dhabi</dc:title>
  <dc:creator/>
  <cp:keywords/>
  <dcterms:created xsi:type="dcterms:W3CDTF">2026-07-30T06:15:43Z</dcterms:created>
  <dcterms:modified xsi:type="dcterms:W3CDTF">2026-07-30T06:15:43Z</dcterms:modified>
</cp:coreProperties>
</file>

<file path=docProps/custom.xml><?xml version="1.0" encoding="utf-8"?>
<Properties xmlns="http://schemas.openxmlformats.org/officeDocument/2006/custom-properties" xmlns:vt="http://schemas.openxmlformats.org/officeDocument/2006/docPropsVTypes"/>
</file>