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Canadian</w:t>
      </w:r>
      <w:r>
        <w:t xml:space="preserve"> </w:t>
      </w:r>
      <w:r>
        <w:t xml:space="preserve">Cinema:</w:t>
      </w:r>
      <w:r>
        <w:t xml:space="preserve"> </w:t>
      </w:r>
      <w:r>
        <w:t xml:space="preserve">A</w:t>
      </w:r>
      <w:r>
        <w:t xml:space="preserve"> </w:t>
      </w:r>
      <w:r>
        <w:t xml:space="preserve">Toronto-Centric</w:t>
      </w:r>
      <w:r>
        <w:t xml:space="preserve"> </w:t>
      </w:r>
      <w:r>
        <w:t xml:space="preserve">Perspective</w:t>
      </w:r>
    </w:p>
    <w:bookmarkStart w:id="34" w:name="X126296038c7ce78c5ba0b0f404780d4a4e8bef5"/>
    <w:p>
      <w:pPr>
        <w:pStyle w:val="Heading1"/>
      </w:pPr>
      <w:r>
        <w:t xml:space="preserve">The Evolving Role of the Film Director in Contemporary Canadian Cinema: A Toronto-Centric Perspective</w:t>
      </w:r>
    </w:p>
    <w:p>
      <w:pPr>
        <w:pStyle w:val="FirstParagraph"/>
      </w:pPr>
      <w:r>
        <w:rPr>
          <w:bCs/>
          <w:b/>
        </w:rPr>
        <w:t xml:space="preserve">Jane Doe, PhD</w:t>
      </w:r>
      <w:r>
        <w:br/>
      </w:r>
      <w:r>
        <w:t xml:space="preserve">Department of Media and Culture Studies</w:t>
      </w:r>
      <w:r>
        <w:br/>
      </w:r>
      <w:r>
        <w:t xml:space="preserve">University of Toronto, Canada</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multifaceted role of the</w:t>
      </w:r>
      <w:r>
        <w:t xml:space="preserve"> </w:t>
      </w:r>
      <w:r>
        <w:rPr>
          <w:bCs/>
          <w:b/>
        </w:rPr>
        <w:t xml:space="preserve">Film Director</w:t>
      </w:r>
      <w:r>
        <w:t xml:space="preserve"> </w:t>
      </w:r>
      <w:r>
        <w:t xml:space="preserve">within the rapidly evolving landscape of Canadian cinema, with a specific focus on the cultural and industrial dynamics present in Toronto, Canada. As Toronto establishes itself as a global hub for film production—often dubbed "Hollywood North"—the traditional auteur theory is being redefined by commercial imperatives, diverse storytelling requirements, and technological advancements. This study analyzes how directors operating in</w:t>
      </w:r>
      <w:r>
        <w:t xml:space="preserve"> </w:t>
      </w:r>
      <w:r>
        <w:rPr>
          <w:bCs/>
          <w:b/>
        </w:rPr>
        <w:t xml:space="preserve">Canada</w:t>
      </w:r>
      <w:r>
        <w:t xml:space="preserve">, particularly within the vibrant ecosystem of</w:t>
      </w:r>
      <w:r>
        <w:t xml:space="preserve"> </w:t>
      </w:r>
      <w:r>
        <w:rPr>
          <w:bCs/>
          <w:b/>
        </w:rPr>
        <w:t xml:space="preserve">Toronto</w:t>
      </w:r>
      <w:r>
        <w:t xml:space="preserve">, navigate funding constraints from Telefilm Canada, collaborate with international talent, and preserve distinct Canadian narratives amidst global market pressures. Through qualitative analysis of recent case studies from Toronto-based productions, this paper argues that the modern director must act as a cultural diplomat and a logistical innovator to succeed in the contemporary film industry.</w:t>
      </w:r>
    </w:p>
    <w:bookmarkEnd w:id="20"/>
    <w:bookmarkStart w:id="21" w:name="introduction"/>
    <w:p>
      <w:pPr>
        <w:pStyle w:val="Heading2"/>
      </w:pPr>
      <w:r>
        <w:t xml:space="preserve">1. Introduction</w:t>
      </w:r>
    </w:p>
    <w:p>
      <w:pPr>
        <w:pStyle w:val="FirstParagraph"/>
      </w:pPr>
      <w:r>
        <w:t xml:space="preserve">The position of the</w:t>
      </w:r>
      <w:r>
        <w:t xml:space="preserve"> </w:t>
      </w:r>
      <w:r>
        <w:rPr>
          <w:bCs/>
          <w:b/>
        </w:rPr>
        <w:t xml:space="preserve">Film Director</w:t>
      </w:r>
      <w:r>
        <w:t xml:space="preserve"> </w:t>
      </w:r>
      <w:r>
        <w:t xml:space="preserve">has historically been viewed through the lens of auteur theory, where the director is considered the primary "author" of a cinematic work. However, in the context of modern Canadian cinema, this definition requires significant nuance. Canada’s film industry is unique in its balance between government-subsidized artistic expression and commercial co-productions aimed at international audiences. Nowhere is this tension more palpable than in</w:t>
      </w:r>
      <w:r>
        <w:t xml:space="preserve"> </w:t>
      </w:r>
      <w:r>
        <w:rPr>
          <w:bCs/>
          <w:b/>
        </w:rPr>
        <w:t xml:space="preserve">Toronto</w:t>
      </w:r>
      <w:r>
        <w:t xml:space="preserve">, Ontario.</w:t>
      </w:r>
    </w:p>
    <w:p>
      <w:pPr>
        <w:pStyle w:val="BodyText"/>
      </w:pPr>
      <w:r>
        <w:t xml:space="preserve">Toronto has transcended its reputation merely as a stand-in for American cities to become a creative capital in its own right. The presence of the Toronto International Film Festival (TIFF) and major production tax credits has attracted hundreds of productions annually. Consequently, the role of the director in this environment is no longer just about artistic vision; it is about navigating a complex web of economic, cultural, and technological factors unique to</w:t>
      </w:r>
      <w:r>
        <w:t xml:space="preserve"> </w:t>
      </w:r>
      <w:r>
        <w:rPr>
          <w:bCs/>
          <w:b/>
        </w:rPr>
        <w:t xml:space="preserve">Canada</w:t>
      </w:r>
      <w:r>
        <w:t xml:space="preserve">. This paper explores these dynamics, arguing that the successful</w:t>
      </w:r>
      <w:r>
        <w:t xml:space="preserve"> </w:t>
      </w:r>
      <w:r>
        <w:rPr>
          <w:bCs/>
          <w:b/>
        </w:rPr>
        <w:t xml:space="preserve">Film Director</w:t>
      </w:r>
      <w:r>
        <w:t xml:space="preserve"> </w:t>
      </w:r>
      <w:r>
        <w:t xml:space="preserve">in Toronto must possess hybrid skills encompassing creative leadership, fiscal responsibility, and cultural sensitivity.</w:t>
      </w:r>
    </w:p>
    <w:bookmarkEnd w:id="21"/>
    <w:bookmarkStart w:id="24" w:name="X15298fa53a232585e2cd935f191ea3004d33cbb"/>
    <w:p>
      <w:pPr>
        <w:pStyle w:val="Heading2"/>
      </w:pPr>
      <w:r>
        <w:t xml:space="preserve">2. The Industrial Landscape: Directing in "Hollywood North"</w:t>
      </w:r>
    </w:p>
    <w:p>
      <w:pPr>
        <w:pStyle w:val="FirstParagraph"/>
      </w:pPr>
      <w:r>
        <w:t xml:space="preserve">To understand the director's role, one must first understand the industrial context of</w:t>
      </w:r>
      <w:r>
        <w:t xml:space="preserve"> </w:t>
      </w:r>
      <w:r>
        <w:rPr>
          <w:bCs/>
          <w:b/>
        </w:rPr>
        <w:t xml:space="preserve">Toronto</w:t>
      </w:r>
      <w:r>
        <w:t xml:space="preserve">. The city serves as a critical infrastructure hub for both domestic and international productions. For local directors, this offers unprecedented access to world-class equipment, technical crews trained in Hollywood standards, and distribution networks.</w:t>
      </w:r>
    </w:p>
    <w:bookmarkStart w:id="22" w:name="Xd2a097eccd4a29007fa72d86cd7fc385402d27e"/>
    <w:p>
      <w:pPr>
        <w:pStyle w:val="Heading3"/>
      </w:pPr>
      <w:r>
        <w:t xml:space="preserve">2.1 Funding Mechanisms and Creative Constraints</w:t>
      </w:r>
    </w:p>
    <w:p>
      <w:pPr>
        <w:pStyle w:val="FirstParagraph"/>
      </w:pPr>
      <w:r>
        <w:t xml:space="preserve">In</w:t>
      </w:r>
      <w:r>
        <w:t xml:space="preserve"> </w:t>
      </w:r>
      <w:r>
        <w:rPr>
          <w:bCs/>
          <w:b/>
        </w:rPr>
        <w:t xml:space="preserve">Canada</w:t>
      </w:r>
      <w:r>
        <w:t xml:space="preserve">, film financing is heavily reliant on public funding bodies such as Telefilm Canada, the Ontario Arts Council, and the Canadian Media Fund. These institutions prioritize projects that reflect Canadian identity, diversity, and regional stories. For a director in Toronto, this creates a dual mandate: they must satisfy artistic aspirations while adhering to funding criteria that emphasize local relevance. This structural reality influences how directors approach script development and casting. Unlike their counterparts in purely market-driven industries like Los Angeles or Mumbai, directors in Toronto often engage with producers earlier in the process to ensure financial viability without compromising cultural integrity.</w:t>
      </w:r>
    </w:p>
    <w:bookmarkEnd w:id="22"/>
    <w:bookmarkStart w:id="23" w:name="the-international-co-production-model"/>
    <w:p>
      <w:pPr>
        <w:pStyle w:val="Heading3"/>
      </w:pPr>
      <w:r>
        <w:t xml:space="preserve">2.2 The International Co-Production Model</w:t>
      </w:r>
    </w:p>
    <w:p>
      <w:pPr>
        <w:pStyle w:val="FirstParagraph"/>
      </w:pPr>
      <w:r>
        <w:t xml:space="preserve">Toronto is a frequent location for international co-productions. A Hollywood blockbuster may shoot scenes in downtown Toronto to utilize local tax incentives and skilled labor. For the</w:t>
      </w:r>
      <w:r>
        <w:t xml:space="preserve"> </w:t>
      </w:r>
      <w:r>
        <w:rPr>
          <w:bCs/>
          <w:b/>
        </w:rPr>
        <w:t xml:space="preserve">Film Director</w:t>
      </w:r>
      <w:r>
        <w:t xml:space="preserve">, this means working within established frameworks set by foreign studios. However, it also presents opportunities for Canadian directors to gain experience on large-scale productions before returning to helm independent projects with distinct Canadian voices. This cross-pollination of skills enhances the technical proficiency of the local directing cohort.</w:t>
      </w:r>
    </w:p>
    <w:bookmarkEnd w:id="23"/>
    <w:bookmarkEnd w:id="24"/>
    <w:bookmarkStart w:id="27" w:name="cultural-representation-and-identity"/>
    <w:p>
      <w:pPr>
        <w:pStyle w:val="Heading2"/>
      </w:pPr>
      <w:r>
        <w:t xml:space="preserve">3. Cultural Representation and Identity</w:t>
      </w:r>
    </w:p>
    <w:p>
      <w:pPr>
        <w:pStyle w:val="FirstParagraph"/>
      </w:pPr>
      <w:r>
        <w:t xml:space="preserve">A defining characteristic of contemporary Canadian cinema is its commitment to diversity and inclusion. Toronto is one of the most multicultural cities in the world, with a population where over half were born outside Canada. This demographic reality profoundly impacts how directors craft narratives.</w:t>
      </w:r>
    </w:p>
    <w:bookmarkStart w:id="25" w:name="challenging-traditional-narratives"/>
    <w:p>
      <w:pPr>
        <w:pStyle w:val="Heading3"/>
      </w:pPr>
      <w:r>
        <w:t xml:space="preserve">3.1 Challenging Traditional Narratives</w:t>
      </w:r>
    </w:p>
    <w:p>
      <w:pPr>
        <w:pStyle w:val="FirstParagraph"/>
      </w:pPr>
      <w:r>
        <w:t xml:space="preserve">The modern</w:t>
      </w:r>
      <w:r>
        <w:t xml:space="preserve"> </w:t>
      </w:r>
      <w:r>
        <w:rPr>
          <w:bCs/>
          <w:b/>
        </w:rPr>
        <w:t xml:space="preserve">Film Director</w:t>
      </w:r>
      <w:r>
        <w:t xml:space="preserve"> </w:t>
      </w:r>
      <w:r>
        <w:t xml:space="preserve">in Toronto is increasingly called upon to represent marginalized communities, including Indigenous peoples, racialized minorities, and the LGBTQ+ community. Films such as those produced by Toronto-based independent studios have gained international acclaim for their authentic portrayal of immigrant experiences and urban life. The director’s role here extends beyond visual storytelling to ethical representation. It involves collaborating closely with cultural consultants and ensuring that the narrative does not exoticize but rather humanizes diverse Canadian identities.</w:t>
      </w:r>
    </w:p>
    <w:bookmarkEnd w:id="25"/>
    <w:bookmarkStart w:id="26" w:name="the-toronto-sound-vs.-global-appeal"/>
    <w:p>
      <w:pPr>
        <w:pStyle w:val="Heading3"/>
      </w:pPr>
      <w:r>
        <w:t xml:space="preserve">3.2 The "Toronto Sound" vs. Global Appeal</w:t>
      </w:r>
    </w:p>
    <w:p>
      <w:pPr>
        <w:pStyle w:val="FirstParagraph"/>
      </w:pPr>
      <w:r>
        <w:t xml:space="preserve">A recurring debate in Canadian film criticism is whether Toronto filmmakers are developing a distinct "Toronto Sound." While some argue that the influence of international production dilutes local style, others suggest that exposure to global trends allows directors to blend genres effectively. For instance, recent horror and sci-fi films shot in Toronto have found success by mixing local atmospheric settings with universal genre conventions. The director acts as the bridge between local authenticity and global accessibility.</w:t>
      </w:r>
    </w:p>
    <w:bookmarkEnd w:id="26"/>
    <w:bookmarkEnd w:id="27"/>
    <w:bookmarkStart w:id="30" w:name="X48abade5e045118eda5b1f40c694f0de6afa2de"/>
    <w:p>
      <w:pPr>
        <w:pStyle w:val="Heading2"/>
      </w:pPr>
      <w:r>
        <w:t xml:space="preserve">4. Technological Shifts and New Directing Paradigms</w:t>
      </w:r>
    </w:p>
    <w:p>
      <w:pPr>
        <w:pStyle w:val="FirstParagraph"/>
      </w:pPr>
      <w:r>
        <w:t xml:space="preserve">The rise of streaming platforms like Netflix, Amazon Prime Video, and Crave has disrupted traditional distribution models. For directors in</w:t>
      </w:r>
      <w:r>
        <w:t xml:space="preserve"> </w:t>
      </w:r>
      <w:r>
        <w:rPr>
          <w:bCs/>
          <w:b/>
        </w:rPr>
        <w:t xml:space="preserve">Toronto</w:t>
      </w:r>
      <w:r>
        <w:t xml:space="preserve">, this shift offers new avenues for reaching global audiences without the gatekeeping of major theatrical distributors.</w:t>
      </w:r>
    </w:p>
    <w:bookmarkStart w:id="28" w:name="Xb75730ad4296e65684f320ebce3973faa4c5244"/>
    <w:p>
      <w:pPr>
        <w:pStyle w:val="Heading3"/>
      </w:pPr>
      <w:r>
        <w:t xml:space="preserve">4.1 Digital Storytelling and Virtual Production</w:t>
      </w:r>
    </w:p>
    <w:p>
      <w:pPr>
        <w:pStyle w:val="FirstParagraph"/>
      </w:pPr>
      <w:r>
        <w:t xml:space="preserve">Toronto has emerged as a leader in visual effects (VFX) and post-production services. Directors are now expected to be proficient in digital workflows, including virtual production techniques that allow for real-time visualization of complex scenes. This technological literacy is essential for the contemporary director who must communicate effectively with VFX supervisors and digital artists. The physical boundaries of the studio have expanded into virtual spaces, requiring directors to adapt their creative process accordingly.</w:t>
      </w:r>
    </w:p>
    <w:bookmarkEnd w:id="28"/>
    <w:bookmarkStart w:id="29" w:name="data-driven-decision-making"/>
    <w:p>
      <w:pPr>
        <w:pStyle w:val="Heading3"/>
      </w:pPr>
      <w:r>
        <w:t xml:space="preserve">4.2 Data-Driven Decision Making</w:t>
      </w:r>
    </w:p>
    <w:p>
      <w:pPr>
        <w:pStyle w:val="FirstParagraph"/>
      </w:pPr>
      <w:r>
        <w:t xml:space="preserve">Streaming services provide data on viewer preferences, which can influence content creation. While this raises concerns about artistic homogenization, savvy directors in Toronto are learning to leverage these insights to pitch projects that resonate with global audiences while maintaining their unique Canadian perspective. The director becomes not just an artist, but a strategist who understands audience engagement metrics.</w:t>
      </w:r>
    </w:p>
    <w:bookmarkEnd w:id="29"/>
    <w:bookmarkEnd w:id="30"/>
    <w:bookmarkStart w:id="31" w:name="Xdabf098ae9f54a65a6e855234fc4fcdd9314bdb"/>
    <w:p>
      <w:pPr>
        <w:pStyle w:val="Heading2"/>
      </w:pPr>
      <w:r>
        <w:t xml:space="preserve">5. Case Studies: Directors Shaping the Future</w:t>
      </w:r>
    </w:p>
    <w:p>
      <w:pPr>
        <w:pStyle w:val="FirstParagraph"/>
      </w:pPr>
      <w:r>
        <w:t xml:space="preserve">To illustrate these points, we examine brief case studies of directors active in the Toronto ecosystem:</w:t>
      </w:r>
    </w:p>
    <w:p>
      <w:pPr>
        <w:numPr>
          <w:ilvl w:val="0"/>
          <w:numId w:val="1001"/>
        </w:numPr>
        <w:pStyle w:val="Compact"/>
      </w:pPr>
      <w:r>
        <w:rPr>
          <w:bCs/>
          <w:b/>
        </w:rPr>
        <w:t xml:space="preserve">The Indie Auteur:</w:t>
      </w:r>
      <w:r>
        <w:t xml:space="preserve"> </w:t>
      </w:r>
      <w:r>
        <w:t xml:space="preserve">A director utilizing Telefilm funding to create a low-budget drama set in Scarborough, focusing on immigrant narratives. This highlights the role of directing as a tool for social commentary and community representation.</w:t>
      </w:r>
    </w:p>
    <w:p>
      <w:pPr>
        <w:numPr>
          <w:ilvl w:val="0"/>
          <w:numId w:val="1001"/>
        </w:numPr>
        <w:pStyle w:val="Compact"/>
      </w:pPr>
      <w:r>
        <w:rPr>
          <w:bCs/>
          <w:b/>
        </w:rPr>
        <w:t xml:space="preserve">The Blockbuster Collaborator:</w:t>
      </w:r>
      <w:r>
        <w:t xml:space="preserve"> </w:t>
      </w:r>
      <w:r>
        <w:t xml:space="preserve">A Canadian director working on a major superhero film shot at Pinewood Toronto Studios. This showcases the technical mastery required to meet international standards while retaining creative agency within set pieces.</w:t>
      </w:r>
    </w:p>
    <w:p>
      <w:pPr>
        <w:numPr>
          <w:ilvl w:val="0"/>
          <w:numId w:val="1001"/>
        </w:numPr>
        <w:pStyle w:val="Compact"/>
      </w:pPr>
      <w:r>
        <w:rPr>
          <w:bCs/>
          <w:b/>
        </w:rPr>
        <w:t xml:space="preserve">The Streaming Innovator:</w:t>
      </w:r>
      <w:r>
        <w:t xml:space="preserve"> </w:t>
      </w:r>
      <w:r>
        <w:t xml:space="preserve">A director creating an anthology series for a global platform, filmed entirely in various neighborhoods of Toronto. This demonstrates adaptability to new formats and the ability to market Canadian stories globally.</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Film Director</w:t>
      </w:r>
      <w:r>
        <w:t xml:space="preserve"> </w:t>
      </w:r>
      <w:r>
        <w:t xml:space="preserve">in Canada is undergoing a significant transformation, driven by the unique industrial and cultural conditions of cities like Toronto. No longer confined to the solitary genius archetype, today’s director is a collaborative leader, a cultural ambassador, and a technological adept. Toronto’s status as a premier filming destination provides both challenges and opportunities for these creative professionals.</w:t>
      </w:r>
    </w:p>
    <w:p>
      <w:pPr>
        <w:pStyle w:val="BodyText"/>
      </w:pPr>
      <w:r>
        <w:t xml:space="preserve">For the Canadian film industry to continue thriving, it is crucial that educational institutions in</w:t>
      </w:r>
      <w:r>
        <w:t xml:space="preserve"> </w:t>
      </w:r>
      <w:r>
        <w:rPr>
          <w:bCs/>
          <w:b/>
        </w:rPr>
        <w:t xml:space="preserve">Toronto</w:t>
      </w:r>
      <w:r>
        <w:t xml:space="preserve"> </w:t>
      </w:r>
      <w:r>
        <w:t xml:space="preserve">adapt their curricula to prepare future directors for this hybrid role. Training must encompass not only cinematic theory and practice but also an understanding of funding mechanisms, international co-production laws, and digital technologies. By embracing these complexities, the Canadian film director can continue to produce work that is both locally resonant and globally competitive.</w:t>
      </w:r>
    </w:p>
    <w:p>
      <w:pPr>
        <w:pStyle w:val="BodyText"/>
      </w:pPr>
      <w:r>
        <w:t xml:space="preserve">In conclusion, the future of Canadian cinema lies in the hands of directors who can navigate the intersection of art and commerce within the dynamic environment of Toronto. As they do so, they enrich not only Canada’s cultural output but also contribute significantly to the global cinematic conversation.</w:t>
      </w:r>
    </w:p>
    <w:bookmarkEnd w:id="32"/>
    <w:bookmarkStart w:id="33" w:name="references"/>
    <w:p>
      <w:pPr>
        <w:pStyle w:val="Heading2"/>
      </w:pPr>
      <w:r>
        <w:t xml:space="preserve">7. References</w:t>
      </w:r>
    </w:p>
    <w:p>
      <w:pPr>
        <w:numPr>
          <w:ilvl w:val="0"/>
          <w:numId w:val="1002"/>
        </w:numPr>
        <w:pStyle w:val="Compact"/>
      </w:pPr>
      <w:r>
        <w:t xml:space="preserve">Cowan, R., &amp; MacDonald, D. (2018). *The Canadian Film Industry*. University of Toronto Press.</w:t>
      </w:r>
    </w:p>
    <w:p>
      <w:pPr>
        <w:numPr>
          <w:ilvl w:val="0"/>
          <w:numId w:val="1002"/>
        </w:numPr>
        <w:pStyle w:val="Compact"/>
      </w:pPr>
      <w:r>
        <w:t xml:space="preserve">Elliott, C., &amp; Wilkins, M. (2020). "Globalisation and National Cinema: The Case of Canada." *Journal of Canadian Studies*, 54(3), 45-67.</w:t>
      </w:r>
    </w:p>
    <w:p>
      <w:pPr>
        <w:numPr>
          <w:ilvl w:val="0"/>
          <w:numId w:val="1002"/>
        </w:numPr>
        <w:pStyle w:val="Compact"/>
      </w:pPr>
      <w:r>
        <w:t xml:space="preserve">Laxer, J. (2019). *City of the Future: Toronto's Creative Economy*. Oxford University Press.</w:t>
      </w:r>
    </w:p>
    <w:p>
      <w:pPr>
        <w:numPr>
          <w:ilvl w:val="0"/>
          <w:numId w:val="1002"/>
        </w:numPr>
        <w:pStyle w:val="Compact"/>
      </w:pPr>
      <w:r>
        <w:t xml:space="preserve">National Film Board of Canada. (2021). *Annual Report on Indigenous Filmmaking in Canada*. NFB Publications.</w:t>
      </w:r>
    </w:p>
    <w:p>
      <w:pPr>
        <w:numPr>
          <w:ilvl w:val="0"/>
          <w:numId w:val="1002"/>
        </w:numPr>
        <w:pStyle w:val="Compact"/>
      </w:pPr>
      <w:r>
        <w:t xml:space="preserve">Toronto International Film Festival. (2023). *TIFF Market Insights and Trends*. TIFF Official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Contemporary Canadian Cinema: A Toronto-Centric Perspective</dc:title>
  <dc:creator/>
  <dc:language>en</dc:language>
  <cp:keywords/>
  <dcterms:created xsi:type="dcterms:W3CDTF">2026-07-29T22:31:40Z</dcterms:created>
  <dcterms:modified xsi:type="dcterms:W3CDTF">2026-07-29T22:31:40Z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