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Global</w:t>
      </w:r>
      <w:r>
        <w:t xml:space="preserve"> </w:t>
      </w:r>
      <w:r>
        <w:t xml:space="preserve">Resonance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Cultural</w:t>
      </w:r>
      <w:r>
        <w:t xml:space="preserve"> </w:t>
      </w:r>
      <w:r>
        <w:t xml:space="preserve">Exchange</w:t>
      </w:r>
      <w:r>
        <w:t xml:space="preserve"> </w:t>
      </w:r>
      <w:r>
        <w:t xml:space="preserve">and</w:t>
      </w:r>
      <w:r>
        <w:t xml:space="preserve"> </w:t>
      </w:r>
      <w:r>
        <w:t xml:space="preserve">Artistic</w:t>
      </w:r>
      <w:r>
        <w:t xml:space="preserve"> </w:t>
      </w:r>
      <w:r>
        <w:t xml:space="preserve">Vision</w:t>
      </w:r>
      <w:r>
        <w:t xml:space="preserve"> </w:t>
      </w:r>
      <w:r>
        <w:t xml:space="preserve">at</w:t>
      </w:r>
      <w:r>
        <w:t xml:space="preserve"> </w:t>
      </w:r>
      <w:r>
        <w:t xml:space="preserve">the</w:t>
      </w:r>
      <w:r>
        <w:t xml:space="preserve"> </w:t>
      </w:r>
      <w:r>
        <w:t xml:space="preserve">Beijing</w:t>
      </w:r>
      <w:r>
        <w:t xml:space="preserve"> </w:t>
      </w:r>
      <w:r>
        <w:t xml:space="preserve">International</w:t>
      </w:r>
      <w:r>
        <w:t xml:space="preserve"> </w:t>
      </w:r>
      <w:r>
        <w:t xml:space="preserve">Screen</w:t>
      </w:r>
      <w:r>
        <w:t xml:space="preserve"> </w:t>
      </w:r>
      <w:r>
        <w:t xml:space="preserve">Symposium</w:t>
      </w:r>
    </w:p>
    <w:bookmarkStart w:id="29" w:name="X34e7a03d2347cb40ed62b322995c1cd2103f21f"/>
    <w:p>
      <w:pPr>
        <w:pStyle w:val="Heading1"/>
      </w:pPr>
      <w:r>
        <w:t xml:space="preserve">The Global Resonance of the Film Director</w:t>
      </w:r>
    </w:p>
    <w:bookmarkStart w:id="28" w:name="X946e340e5b140bf25595bc3bc80e5410d540143"/>
    <w:p>
      <w:pPr>
        <w:pStyle w:val="Heading2"/>
      </w:pPr>
      <w:r>
        <w:t xml:space="preserve">Cultural Exchange and Artistic Vision at the Beijing International Screen Symposium</w:t>
      </w:r>
    </w:p>
    <w:p>
      <w:pPr>
        <w:pStyle w:val="FirstParagraph"/>
      </w:pPr>
      <w:r>
        <w:rPr>
          <w:bCs/>
          <w:b/>
        </w:rPr>
        <w:t xml:space="preserve">Presentation by:</w:t>
      </w:r>
      <w:r>
        <w:t xml:space="preserve"> </w:t>
      </w:r>
      <w:r>
        <w:t xml:space="preserve">Dr. Eleanor Vance</w:t>
      </w:r>
      <w:r>
        <w:br/>
      </w:r>
      <w:r>
        <w:t xml:space="preserve">Department of Cinematic Arts, Global University</w:t>
      </w:r>
      <w:r>
        <w:br/>
      </w:r>
      <w:r>
        <w:rPr>
          <w:iCs/>
          <w:i/>
        </w:rPr>
        <w:t xml:space="preserve">Paper submitted for the Annual Conference on East-West Media Dialogue</w:t>
      </w:r>
    </w:p>
    <w:bookmarkStart w:id="20" w:name="abstract"/>
    <w:p>
      <w:pPr>
        <w:pStyle w:val="Heading3"/>
      </w:pPr>
      <w:r>
        <w:rPr>
          <w:bCs/>
          <w:b/>
        </w:rPr>
        <w:t xml:space="preserve">Abstract</w:t>
      </w:r>
    </w:p>
    <w:p>
      <w:pPr>
        <w:pStyle w:val="FirstParagraph"/>
      </w:pPr>
      <w:r>
        <w:t xml:space="preserve">This paper explores the pivotal role of the Film Director as a cultural ambassador and artistic visionary in an increasingly interconnected global cinema landscape. By focusing on recent collaborative projects centered in China Beijing, this study examines how directors navigate cross-cultural narratives, technical innovations, and audience expectations. The conference proceedings highlight that the modern Film Director is not merely a technical executor but a strategic mediator of cultural identity. Through case studies presented during the symposium in China Beijing, we analyze how directors blend traditional aesthetics with contemporary storytelling to create films that resonate both locally and globally.</w:t>
      </w:r>
    </w:p>
    <w:bookmarkEnd w:id="20"/>
    <w:bookmarkStart w:id="21" w:name="X2124e022c73ab72e7a78413c6bd3648386829ce"/>
    <w:p>
      <w:pPr>
        <w:pStyle w:val="Heading3"/>
      </w:pPr>
      <w:r>
        <w:rPr>
          <w:bCs/>
          <w:b/>
        </w:rPr>
        <w:t xml:space="preserve">1. Introduction: The Director as Cultural Mediator</w:t>
      </w:r>
    </w:p>
    <w:p>
      <w:pPr>
        <w:pStyle w:val="FirstParagraph"/>
      </w:pPr>
      <w:r>
        <w:t xml:space="preserve">In the evolving landscape of contemporary cinema, the role of the Film Director has transcended traditional boundaries of storytelling to encompass complex sociological and diplomatic functions. As we convene for this significant academic gathering in China Beijing, it is imperative to recognize that the Film Director serves as a bridge between disparate cultural narratives. The city itself, with its unique juxtaposition of ancient heritage and rapid modernization, provides an ideal backdrop for discussing these dynamics. In China Beijing, the film industry is experiencing a renaissance characterized by high-stakes international co-productions and a surge in indigenous storytelling that appeals to global audiences.</w:t>
      </w:r>
    </w:p>
    <w:p>
      <w:pPr>
        <w:pStyle w:val="BodyText"/>
      </w:pPr>
      <w:r>
        <w:t xml:space="preserve">The thesis of this conference paper posits that the effectiveness of a Film Director is increasingly measured by their ability to harmonize artistic integrity with cultural sensitivity. Whether directing scenes shot on the historic streets of central Beijing or utilizing state-of-the-art digital studios, the director’s vision must accommodate diverse interpretations and expectations. This paper aims to dissect these processes, offering insights for filmmakers and scholars alike who are interested in the mechanics of cross-cultural cinematic production.</w:t>
      </w:r>
    </w:p>
    <w:bookmarkEnd w:id="21"/>
    <w:bookmarkStart w:id="22" w:name="X6c7c277a4d88c2573ce2d42ecb1e66bf9e4c2eb"/>
    <w:p>
      <w:pPr>
        <w:pStyle w:val="Heading3"/>
      </w:pPr>
      <w:r>
        <w:rPr>
          <w:bCs/>
          <w:b/>
        </w:rPr>
        <w:t xml:space="preserve">2. The Context of China Beijing: A Hub for Cinematic Innovation</w:t>
      </w:r>
    </w:p>
    <w:p>
      <w:pPr>
        <w:pStyle w:val="FirstParagraph"/>
      </w:pPr>
      <w:r>
        <w:t xml:space="preserve">To understand the modern Film Director’s challenges and opportunities, one must first appreciate the specific context of China Beijing. As a capital city that has hosted numerous international film festivals and industry forums, Beijing represents a convergence point for Eastern philosophy and Western technology. For any Film Director operating in this sphere, the environment is both demanding and inspiring.</w:t>
      </w:r>
    </w:p>
    <w:p>
      <w:pPr>
        <w:pStyle w:val="BodyText"/>
      </w:pPr>
      <w:r>
        <w:t xml:space="preserve">The infrastructure in China Beijing allows for unprecedented scale in production. Recent panel discussions at our conference have highlighted how directors are leveraging advanced virtual production techniques combined with traditional Chinese aesthetic principles, such as *xieyi* (writing meaning), to create visually stunning narratives. This fusion is not merely technical but deeply philosophical. The Film Director must understand the symbolic weight of spatial arrangements, lighting, and color palettes that hold specific cultural significance in China Beijing. For instance, the use of red and gold is not just a stylistic choice but a narrative device rooted in centuries of tradition.</w:t>
      </w:r>
    </w:p>
    <w:bookmarkEnd w:id="22"/>
    <w:bookmarkStart w:id="23" w:name="Xcaed19e2b7a73df768f67735c0ba67718f1e402"/>
    <w:p>
      <w:pPr>
        <w:pStyle w:val="Heading3"/>
      </w:pPr>
      <w:r>
        <w:rPr>
          <w:bCs/>
          <w:b/>
        </w:rPr>
        <w:t xml:space="preserve">3. Case Studies: Navigating Cross-Cultural Narratives</w:t>
      </w:r>
    </w:p>
    <w:p>
      <w:pPr>
        <w:pStyle w:val="FirstParagraph"/>
      </w:pPr>
      <w:r>
        <w:t xml:space="preserve">This section presents three case studies from films that were either produced in or heavily influenced by the cinematic environment of China Beijing. These examples illustrate the practical application of theoretical frameworks discussed throughout this paper.</w:t>
      </w:r>
    </w:p>
    <w:p>
      <w:pPr>
        <w:pStyle w:val="BodyText"/>
      </w:pPr>
      <w:r>
        <w:rPr>
          <w:bCs/>
          <w:b/>
        </w:rPr>
        <w:t xml:space="preserve">Case Study A: The Historical Epic</w:t>
      </w:r>
      <w:r>
        <w:br/>
      </w:r>
      <w:r>
        <w:t xml:space="preserve">In a recent historical drama directed by a prominent Asian auteur, the Film Director utilized Beijing’s historic architecture to ground the narrative in authenticity. However, rather than relying solely on visual spectacle, the director employed subtle narrative techniques to address universal themes of duty and honor. This approach resonated with international critics who appreciated the nuanced portrayal of Chinese history through a lens that avoided exoticization.</w:t>
      </w:r>
    </w:p>
    <w:p>
      <w:pPr>
        <w:pStyle w:val="BodyText"/>
      </w:pPr>
      <w:r>
        <w:rPr>
          <w:bCs/>
          <w:b/>
        </w:rPr>
        <w:t xml:space="preserve">Case Study B: The Contemporary Sci-Fi Thriller</w:t>
      </w:r>
      <w:r>
        <w:br/>
      </w:r>
      <w:r>
        <w:t xml:space="preserve">Conversely, a futuristic sci-fi project filmed in the digital hubs of China Beijing demonstrates how Film Directors can imagine new worlds. By collaborating with international visual effects teams, the director created a dystopian vision that reflects current societal anxieties about technology and urbanization. This film highlights how the Film Director acts as a unifying force, coordinating diverse creative inputs from different countries to form a cohesive artistic whole.</w:t>
      </w:r>
    </w:p>
    <w:p>
      <w:pPr>
        <w:pStyle w:val="BodyText"/>
      </w:pPr>
      <w:r>
        <w:rPr>
          <w:bCs/>
          <w:b/>
        </w:rPr>
        <w:t xml:space="preserve">Case Study C: The Independent Documentary</w:t>
      </w:r>
      <w:r>
        <w:br/>
      </w:r>
      <w:r>
        <w:t xml:space="preserve">Finally, an independent documentary captured by a director based in China Beijing offers an intimate look at the lives of ordinary citizens. This work underscores the importance of empathy and observation in directing. Here, the Film Director’s role is less about control and more about facilitation, allowing real-life stories to unfold naturally against the bustling backdrop of one of the world’s largest metropolises.</w:t>
      </w:r>
    </w:p>
    <w:bookmarkEnd w:id="23"/>
    <w:bookmarkStart w:id="24" w:name="X130a04999cd4b100a561da74676fb9c2289ed7b"/>
    <w:p>
      <w:pPr>
        <w:pStyle w:val="Heading3"/>
      </w:pPr>
      <w:r>
        <w:rPr>
          <w:bCs/>
          <w:b/>
        </w:rPr>
        <w:t xml:space="preserve">4. Challenges in International Collaboration</w:t>
      </w:r>
    </w:p>
    <w:p>
      <w:pPr>
        <w:pStyle w:val="FirstParagraph"/>
      </w:pPr>
      <w:r>
        <w:t xml:space="preserve">Despite the opportunities, Film Directors face significant challenges when working across cultural boundaries. Language barriers, differing creative processes, and varying regulatory environments can complicate production schedules. In China Beijing specifically, directors must navigate a complex web of artistic guidelines while striving for creative freedom.</w:t>
      </w:r>
    </w:p>
    <w:p>
      <w:pPr>
        <w:pStyle w:val="BodyText"/>
      </w:pPr>
      <w:r>
        <w:t xml:space="preserve">The conference discussions revealed that successful Film Directors often employ a strategy of "cultural fluency." This involves not only learning the language but understanding the unspoken social norms and historical contexts that inform the local industry. For example, understanding the importance of *guanxi* (relationships) in business dealings can significantly impact a director’s ability to secure resources and talent in China Beijing. Furthermore, directors must be adept at translating their artistic vision into forms that are accessible to audiences who may have different cultural reference points.</w:t>
      </w:r>
    </w:p>
    <w:bookmarkEnd w:id="24"/>
    <w:bookmarkStart w:id="25" w:name="X2bea0f56fcf5029443ce656a69f4a9ee9c7a146"/>
    <w:p>
      <w:pPr>
        <w:pStyle w:val="Heading3"/>
      </w:pPr>
      <w:r>
        <w:rPr>
          <w:bCs/>
          <w:b/>
        </w:rPr>
        <w:t xml:space="preserve">5. The Future of the Film Director: Technology and Ethics</w:t>
      </w:r>
    </w:p>
    <w:p>
      <w:pPr>
        <w:pStyle w:val="FirstParagraph"/>
      </w:pPr>
      <w:r>
        <w:t xml:space="preserve">As we look toward the future, the role of the Film Director will continue to evolve with advancements in artificial intelligence, virtual reality, and streaming technologies. In China Beijing, which is at the forefront of digital innovation in media, directors are beginning to experiment with AI-assisted editing and generative design tools.</w:t>
      </w:r>
    </w:p>
    <w:p>
      <w:pPr>
        <w:pStyle w:val="BodyText"/>
      </w:pPr>
      <w:r>
        <w:t xml:space="preserve">However, this technological shift raises ethical questions about authorship and authenticity. Will the Film Director remain the primary creative force, or will algorithms begin to shape narrative structures? This conference paper argues that while technology can enhance efficiency, it cannot replace the human empathy and intuitive decision-making that define great directing. The heart of cinema remains storytelling, and only a skilled Film Director can ensure that this story retains its emotional truth.</w:t>
      </w:r>
    </w:p>
    <w:bookmarkEnd w:id="25"/>
    <w:bookmarkStart w:id="26" w:name="conclusion"/>
    <w:p>
      <w:pPr>
        <w:pStyle w:val="Heading3"/>
      </w:pPr>
      <w:r>
        <w:rPr>
          <w:bCs/>
          <w:b/>
        </w:rPr>
        <w:t xml:space="preserve">6. Conclusion</w:t>
      </w:r>
    </w:p>
    <w:p>
      <w:pPr>
        <w:pStyle w:val="FirstParagraph"/>
      </w:pPr>
      <w:r>
        <w:t xml:space="preserve">In conclusion, the role of the Film Director is more critical than ever in fostering global cultural dialogue. By examining the specific dynamics at play in China Beijing, we have seen how directors can blend tradition with innovation to create powerful cinematic experiences. The insights shared during this conference underscore that successful directing requires a multifaceted skill set encompassing artistic vision, cultural intelligence, and technical proficiency.</w:t>
      </w:r>
    </w:p>
    <w:p>
      <w:pPr>
        <w:pStyle w:val="BodyText"/>
      </w:pPr>
      <w:r>
        <w:t xml:space="preserve">As the film industry continues to globalize, the lessons learned from the vibrant scene in China Beijing offer valuable guidance for Film Directors worldwide. We encourage further research into cross-cultural collaborations and urge academic institutions to integrate these perspectives into their curricula. The future of cinema depends on directors who are willing to listen, learn, and lead with empathy across borders.</w:t>
      </w:r>
    </w:p>
    <w:bookmarkEnd w:id="26"/>
    <w:bookmarkStart w:id="27" w:name="references"/>
    <w:p>
      <w:pPr>
        <w:pStyle w:val="Heading3"/>
      </w:pPr>
      <w:r>
        <w:rPr>
          <w:bCs/>
          <w:b/>
        </w:rPr>
        <w:t xml:space="preserve">References</w:t>
      </w:r>
    </w:p>
    <w:p>
      <w:pPr>
        <w:numPr>
          <w:ilvl w:val="0"/>
          <w:numId w:val="1001"/>
        </w:numPr>
        <w:pStyle w:val="Compact"/>
      </w:pPr>
      <w:r>
        <w:t xml:space="preserve">Brown, L. (2023). *Directing Across Borders: A Guide for Modern Filmmakers*. New York: Cinematic Press.</w:t>
      </w:r>
    </w:p>
    <w:p>
      <w:pPr>
        <w:numPr>
          <w:ilvl w:val="0"/>
          <w:numId w:val="1001"/>
        </w:numPr>
        <w:pStyle w:val="Compact"/>
      </w:pPr>
      <w:r>
        <w:t xml:space="preserve">Chen, W. (2024). "The Rise of Digital Storytelling in China Beijing." *Journal of Asian Media Studies*, 15(2), 45-67.</w:t>
      </w:r>
    </w:p>
    <w:p>
      <w:pPr>
        <w:numPr>
          <w:ilvl w:val="0"/>
          <w:numId w:val="1001"/>
        </w:numPr>
        <w:pStyle w:val="Compact"/>
      </w:pPr>
      <w:r>
        <w:t xml:space="preserve">Garcia, M. &amp; Smith, J. (2023). *Cultural Nuances in International Co-Productions*. London: Global Arts Publishing.</w:t>
      </w:r>
    </w:p>
    <w:p>
      <w:pPr>
        <w:numPr>
          <w:ilvl w:val="0"/>
          <w:numId w:val="1001"/>
        </w:numPr>
        <w:pStyle w:val="Compact"/>
      </w:pPr>
      <w:r>
        <w:t xml:space="preserve">Zhang, Y. (2024). "Aesthetics and Ethics in Contemporary Chinese Cinema." *Beijing Review of Film*, 8(1),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Global Resonance of the Film Director: Cultural Exchange and Artistic Vision at the Beijing International Screen Symposium</dc:title>
  <dc:creator/>
  <dc:language>en</dc:language>
  <cp:keywords/>
  <dcterms:created xsi:type="dcterms:W3CDTF">2026-07-29T22:32:58Z</dcterms:created>
  <dcterms:modified xsi:type="dcterms:W3CDTF">2026-07-29T22:32:58Z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